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0FB" w14:textId="7AA958EC" w:rsidR="00B74BDC" w:rsidRPr="002914A8" w:rsidRDefault="007F547D">
      <w:pPr>
        <w:rPr>
          <w:rFonts w:ascii="Gotham Bold" w:hAnsi="Gotham Bold"/>
          <w:color w:val="2D2D2E"/>
          <w:sz w:val="36"/>
          <w:szCs w:val="36"/>
        </w:rPr>
      </w:pPr>
      <w:r>
        <w:rPr>
          <w:rFonts w:ascii="Gotham Bold" w:hAnsi="Gotham Bold"/>
          <w:color w:val="2D2D2E"/>
          <w:sz w:val="36"/>
          <w:szCs w:val="36"/>
        </w:rPr>
        <w:t xml:space="preserve">A </w:t>
      </w:r>
      <w:r w:rsidR="003877AF">
        <w:rPr>
          <w:rFonts w:ascii="Gotham Bold" w:hAnsi="Gotham Bold"/>
          <w:color w:val="2D2D2E"/>
          <w:sz w:val="36"/>
          <w:szCs w:val="36"/>
        </w:rPr>
        <w:t>NEPHEW AND A CITY</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3C735CE1"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3877AF">
        <w:rPr>
          <w:rFonts w:ascii="Gotham Book" w:hAnsi="Gotham Book"/>
          <w:color w:val="2D2E2F"/>
          <w:sz w:val="28"/>
          <w:szCs w:val="28"/>
        </w:rPr>
        <w:t>8</w:t>
      </w:r>
      <w:r>
        <w:rPr>
          <w:rFonts w:ascii="Gotham Book" w:hAnsi="Gotham Book"/>
          <w:color w:val="2D2E2F"/>
          <w:sz w:val="28"/>
          <w:szCs w:val="28"/>
        </w:rPr>
        <w:t xml:space="preserve">: GENESIS </w:t>
      </w:r>
      <w:r w:rsidR="007F547D">
        <w:rPr>
          <w:rFonts w:ascii="Gotham Book" w:hAnsi="Gotham Book"/>
          <w:color w:val="2D2E2F"/>
          <w:sz w:val="28"/>
          <w:szCs w:val="28"/>
        </w:rPr>
        <w:t>1</w:t>
      </w:r>
      <w:r w:rsidR="003877AF">
        <w:rPr>
          <w:rFonts w:ascii="Gotham Book" w:hAnsi="Gotham Book"/>
          <w:color w:val="2D2E2F"/>
          <w:sz w:val="28"/>
          <w:szCs w:val="28"/>
        </w:rPr>
        <w:t>3-14; 18-19</w:t>
      </w:r>
    </w:p>
    <w:p w14:paraId="5933C51F" w14:textId="77777777" w:rsidR="001321F1" w:rsidRPr="005A2C7B" w:rsidRDefault="001321F1">
      <w:pPr>
        <w:rPr>
          <w:rFonts w:ascii="Gotham Book" w:hAnsi="Gotham Book"/>
          <w:color w:val="0F7840"/>
          <w:sz w:val="13"/>
          <w:szCs w:val="13"/>
        </w:rPr>
      </w:pPr>
    </w:p>
    <w:p w14:paraId="193C9EC7" w14:textId="01B729ED" w:rsidR="00FE57AA" w:rsidRPr="00C0649E" w:rsidRDefault="00963717">
      <w:pPr>
        <w:rPr>
          <w:rFonts w:ascii="Gotham Book" w:hAnsi="Gotham Book"/>
          <w:sz w:val="28"/>
          <w:szCs w:val="28"/>
        </w:rPr>
      </w:pPr>
      <w:r w:rsidRPr="00C0649E">
        <w:rPr>
          <w:rFonts w:ascii="Gotham Book" w:hAnsi="Gotham Book"/>
          <w:sz w:val="28"/>
          <w:szCs w:val="28"/>
        </w:rPr>
        <w:t>ANCHOR PASSAGE</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7327F61C" w:rsidR="00B75211" w:rsidRDefault="00B75211" w:rsidP="00E51719">
      <w:pPr>
        <w:rPr>
          <w:rFonts w:ascii="Fanwood" w:hAnsi="Fanwood"/>
          <w:color w:val="2D2E2F"/>
        </w:rPr>
      </w:pPr>
      <w:r>
        <w:rPr>
          <w:rFonts w:ascii="Fanwood" w:hAnsi="Fanwood"/>
          <w:color w:val="2D2E2F"/>
        </w:rPr>
        <w:t xml:space="preserve">Consider using </w:t>
      </w:r>
      <w:r w:rsidR="00036F2C">
        <w:rPr>
          <w:rFonts w:ascii="Fanwood" w:hAnsi="Fanwood"/>
          <w:color w:val="2D2E2F"/>
        </w:rPr>
        <w:t>this</w:t>
      </w:r>
      <w:r>
        <w:rPr>
          <w:rFonts w:ascii="Fanwood" w:hAnsi="Fanwood"/>
          <w:color w:val="2D2E2F"/>
        </w:rPr>
        <w:t xml:space="preserve"> passage as</w:t>
      </w:r>
      <w:r w:rsidR="00036F2C">
        <w:rPr>
          <w:rFonts w:ascii="Fanwood" w:hAnsi="Fanwood"/>
          <w:color w:val="2D2E2F"/>
        </w:rPr>
        <w:t xml:space="preserve"> the</w:t>
      </w:r>
      <w:r>
        <w:rPr>
          <w:rFonts w:ascii="Fanwood" w:hAnsi="Fanwood"/>
          <w:color w:val="2D2E2F"/>
        </w:rPr>
        <w:t xml:space="preserve"> underpinning for your group’s conversation. Encourage your group to read and pray through </w:t>
      </w:r>
      <w:r w:rsidR="00036F2C">
        <w:rPr>
          <w:rFonts w:ascii="Fanwood" w:hAnsi="Fanwood"/>
          <w:color w:val="2D2E2F"/>
        </w:rPr>
        <w:t>this</w:t>
      </w:r>
      <w:r>
        <w:rPr>
          <w:rFonts w:ascii="Fanwood" w:hAnsi="Fanwood"/>
          <w:color w:val="2D2E2F"/>
        </w:rPr>
        <w:t xml:space="preserve"> Scripture passage prior to your group meeting and in the days following. </w:t>
      </w:r>
    </w:p>
    <w:p w14:paraId="2764253B" w14:textId="77777777" w:rsidR="00B75211" w:rsidRPr="005A2C7B" w:rsidRDefault="00B75211" w:rsidP="00E51719">
      <w:pPr>
        <w:rPr>
          <w:rFonts w:ascii="Fanwood" w:hAnsi="Fanwood"/>
          <w:color w:val="2D2E2F"/>
          <w:sz w:val="13"/>
          <w:szCs w:val="13"/>
        </w:rPr>
      </w:pPr>
    </w:p>
    <w:p w14:paraId="1EF2BD56" w14:textId="376F2DC0" w:rsidR="00D073CF" w:rsidRDefault="00D073CF" w:rsidP="00E51719">
      <w:pPr>
        <w:rPr>
          <w:rFonts w:ascii="Fanwood" w:hAnsi="Fanwood"/>
          <w:b/>
          <w:bCs/>
          <w:color w:val="2D2E2F"/>
        </w:rPr>
      </w:pPr>
      <w:r>
        <w:rPr>
          <w:rFonts w:ascii="Fanwood" w:hAnsi="Fanwood"/>
          <w:b/>
          <w:bCs/>
          <w:color w:val="2D2E2F"/>
        </w:rPr>
        <w:t xml:space="preserve">Genesis </w:t>
      </w:r>
      <w:r w:rsidR="007F547D">
        <w:rPr>
          <w:rFonts w:ascii="Fanwood" w:hAnsi="Fanwood"/>
          <w:b/>
          <w:bCs/>
          <w:color w:val="2D2E2F"/>
        </w:rPr>
        <w:t>1</w:t>
      </w:r>
      <w:r w:rsidR="00A56A24">
        <w:rPr>
          <w:rFonts w:ascii="Fanwood" w:hAnsi="Fanwood"/>
          <w:b/>
          <w:bCs/>
          <w:color w:val="2D2E2F"/>
        </w:rPr>
        <w:t>3</w:t>
      </w:r>
      <w:r w:rsidR="00036F2C">
        <w:rPr>
          <w:rFonts w:ascii="Fanwood" w:hAnsi="Fanwood"/>
          <w:b/>
          <w:bCs/>
          <w:color w:val="2D2E2F"/>
        </w:rPr>
        <w:t>:</w:t>
      </w:r>
      <w:r w:rsidR="008A30B4">
        <w:rPr>
          <w:rFonts w:ascii="Fanwood" w:hAnsi="Fanwood"/>
          <w:b/>
          <w:bCs/>
          <w:color w:val="2D2E2F"/>
        </w:rPr>
        <w:t>12</w:t>
      </w:r>
      <w:r w:rsidR="001658B5">
        <w:rPr>
          <w:rFonts w:ascii="Fanwood" w:hAnsi="Fanwood"/>
          <w:b/>
          <w:bCs/>
          <w:color w:val="2D2E2F"/>
        </w:rPr>
        <w:t>-13</w:t>
      </w:r>
    </w:p>
    <w:p w14:paraId="2D345A3A" w14:textId="3F3AE51C" w:rsidR="007F547D" w:rsidRDefault="001658B5" w:rsidP="007F547D">
      <w:pPr>
        <w:rPr>
          <w:rFonts w:ascii="Fanwood" w:hAnsi="Fanwood"/>
          <w:color w:val="2D2E2F"/>
        </w:rPr>
      </w:pPr>
      <w:r w:rsidRPr="001658B5">
        <w:rPr>
          <w:rFonts w:ascii="Fanwood" w:hAnsi="Fanwood"/>
          <w:b/>
          <w:bCs/>
          <w:color w:val="2D2E2F"/>
          <w:vertAlign w:val="superscript"/>
        </w:rPr>
        <w:t>12 </w:t>
      </w:r>
      <w:r w:rsidRPr="001658B5">
        <w:rPr>
          <w:rFonts w:ascii="Fanwood" w:hAnsi="Fanwood"/>
          <w:color w:val="2D2E2F"/>
        </w:rPr>
        <w:t>Abram settled in the land of Canaan, while Lot settled among the cities of the valley and moved his tent as far as Sodom. </w:t>
      </w:r>
      <w:r w:rsidRPr="001658B5">
        <w:rPr>
          <w:rFonts w:ascii="Fanwood" w:hAnsi="Fanwood"/>
          <w:b/>
          <w:bCs/>
          <w:color w:val="2D2E2F"/>
          <w:vertAlign w:val="superscript"/>
        </w:rPr>
        <w:t>13 </w:t>
      </w:r>
      <w:r w:rsidRPr="001658B5">
        <w:rPr>
          <w:rFonts w:ascii="Fanwood" w:hAnsi="Fanwood"/>
          <w:color w:val="2D2E2F"/>
          <w:u w:val="single"/>
        </w:rPr>
        <w:t>Now the men of Sodom were wicked, great sinners against the Lord</w:t>
      </w:r>
      <w:r w:rsidRPr="001658B5">
        <w:rPr>
          <w:rFonts w:ascii="Fanwood" w:hAnsi="Fanwood"/>
          <w:color w:val="2D2E2F"/>
        </w:rPr>
        <w:t>.</w:t>
      </w:r>
    </w:p>
    <w:p w14:paraId="5417736D" w14:textId="77777777" w:rsidR="007F547D" w:rsidRPr="005A2C7B" w:rsidRDefault="007F547D" w:rsidP="007F547D">
      <w:pPr>
        <w:rPr>
          <w:rFonts w:ascii="Fanwood" w:hAnsi="Fanwood"/>
          <w:color w:val="2D2E2F"/>
          <w:sz w:val="13"/>
          <w:szCs w:val="13"/>
        </w:rPr>
      </w:pPr>
    </w:p>
    <w:p w14:paraId="5D3DBAEA" w14:textId="537694FB" w:rsidR="001658B5" w:rsidRDefault="001658B5" w:rsidP="001658B5">
      <w:pPr>
        <w:rPr>
          <w:rFonts w:ascii="Fanwood" w:hAnsi="Fanwood"/>
          <w:b/>
          <w:bCs/>
          <w:color w:val="2D2E2F"/>
        </w:rPr>
      </w:pPr>
      <w:r>
        <w:rPr>
          <w:rFonts w:ascii="Fanwood" w:hAnsi="Fanwood"/>
          <w:b/>
          <w:bCs/>
          <w:color w:val="2D2E2F"/>
        </w:rPr>
        <w:t>Genesis 18:</w:t>
      </w:r>
      <w:r w:rsidR="008A30B4">
        <w:rPr>
          <w:rFonts w:ascii="Fanwood" w:hAnsi="Fanwood"/>
          <w:b/>
          <w:bCs/>
          <w:color w:val="2D2E2F"/>
        </w:rPr>
        <w:t>20</w:t>
      </w:r>
      <w:r>
        <w:rPr>
          <w:rFonts w:ascii="Fanwood" w:hAnsi="Fanwood"/>
          <w:b/>
          <w:bCs/>
          <w:color w:val="2D2E2F"/>
        </w:rPr>
        <w:t>-</w:t>
      </w:r>
      <w:r w:rsidR="008A30B4">
        <w:rPr>
          <w:rFonts w:ascii="Fanwood" w:hAnsi="Fanwood"/>
          <w:b/>
          <w:bCs/>
          <w:color w:val="2D2E2F"/>
        </w:rPr>
        <w:t>26, 32</w:t>
      </w:r>
    </w:p>
    <w:p w14:paraId="60F1234C" w14:textId="100167CD" w:rsidR="008A30B4" w:rsidRDefault="008A30B4" w:rsidP="008A30B4">
      <w:pPr>
        <w:rPr>
          <w:rFonts w:ascii="Fanwood" w:hAnsi="Fanwood"/>
          <w:color w:val="2D2E2F"/>
        </w:rPr>
      </w:pPr>
      <w:r w:rsidRPr="008A30B4">
        <w:rPr>
          <w:rFonts w:ascii="Fanwood" w:hAnsi="Fanwood"/>
          <w:b/>
          <w:bCs/>
          <w:color w:val="2D2E2F"/>
          <w:vertAlign w:val="superscript"/>
        </w:rPr>
        <w:t>20 </w:t>
      </w:r>
      <w:r w:rsidRPr="008A30B4">
        <w:rPr>
          <w:rFonts w:ascii="Fanwood" w:hAnsi="Fanwood"/>
          <w:color w:val="2D2E2F"/>
        </w:rPr>
        <w:t>Then the Lord said, “Because the outcry against Sodom and Gomorrah is great and their sin is very grave, </w:t>
      </w:r>
      <w:r w:rsidRPr="008A30B4">
        <w:rPr>
          <w:rFonts w:ascii="Fanwood" w:hAnsi="Fanwood"/>
          <w:b/>
          <w:bCs/>
          <w:color w:val="2D2E2F"/>
          <w:vertAlign w:val="superscript"/>
        </w:rPr>
        <w:t>21 </w:t>
      </w:r>
      <w:r w:rsidRPr="008A30B4">
        <w:rPr>
          <w:rFonts w:ascii="Fanwood" w:hAnsi="Fanwood"/>
          <w:color w:val="2D2E2F"/>
        </w:rPr>
        <w:t>I will go down to see whether they have done altogether according to the outcry that has come to me. And if not, I will know.”</w:t>
      </w:r>
    </w:p>
    <w:p w14:paraId="20F7D6F3" w14:textId="77777777" w:rsidR="008A30B4" w:rsidRPr="008A30B4" w:rsidRDefault="008A30B4" w:rsidP="008A30B4">
      <w:pPr>
        <w:rPr>
          <w:rFonts w:ascii="Fanwood" w:hAnsi="Fanwood"/>
          <w:color w:val="2D2E2F"/>
          <w:sz w:val="13"/>
          <w:szCs w:val="13"/>
        </w:rPr>
      </w:pPr>
    </w:p>
    <w:p w14:paraId="2438999F" w14:textId="3AF99EE7" w:rsidR="001658B5" w:rsidRDefault="008A30B4" w:rsidP="001658B5">
      <w:pPr>
        <w:rPr>
          <w:rFonts w:ascii="Fanwood" w:hAnsi="Fanwood"/>
          <w:color w:val="2D2E2F"/>
        </w:rPr>
      </w:pPr>
      <w:r w:rsidRPr="008A30B4">
        <w:rPr>
          <w:rFonts w:ascii="Fanwood" w:hAnsi="Fanwood"/>
          <w:b/>
          <w:bCs/>
          <w:color w:val="2D2E2F"/>
          <w:vertAlign w:val="superscript"/>
        </w:rPr>
        <w:t>22 </w:t>
      </w:r>
      <w:r w:rsidRPr="008A30B4">
        <w:rPr>
          <w:rFonts w:ascii="Fanwood" w:hAnsi="Fanwood"/>
          <w:color w:val="2D2E2F"/>
        </w:rPr>
        <w:t>So the men turned from there and went toward Sodom, but Abraham still stood before the Lord. </w:t>
      </w:r>
      <w:r w:rsidRPr="008A30B4">
        <w:rPr>
          <w:rFonts w:ascii="Fanwood" w:hAnsi="Fanwood"/>
          <w:b/>
          <w:bCs/>
          <w:color w:val="2D2E2F"/>
          <w:vertAlign w:val="superscript"/>
        </w:rPr>
        <w:t>23 </w:t>
      </w:r>
      <w:r w:rsidRPr="008A30B4">
        <w:rPr>
          <w:rFonts w:ascii="Fanwood" w:hAnsi="Fanwood"/>
          <w:color w:val="2D2E2F"/>
        </w:rPr>
        <w:t>Then Abraham drew near and said, “Will you indeed sweep away the righteous with the wicked? </w:t>
      </w:r>
      <w:r w:rsidRPr="008A30B4">
        <w:rPr>
          <w:rFonts w:ascii="Fanwood" w:hAnsi="Fanwood"/>
          <w:b/>
          <w:bCs/>
          <w:color w:val="2D2E2F"/>
          <w:vertAlign w:val="superscript"/>
        </w:rPr>
        <w:t>24 </w:t>
      </w:r>
      <w:r w:rsidRPr="008A30B4">
        <w:rPr>
          <w:rFonts w:ascii="Fanwood" w:hAnsi="Fanwood"/>
          <w:color w:val="2D2E2F"/>
        </w:rPr>
        <w:t>Suppose there are fifty righteous within the city. Will you then sweep away the place and not spare it for the fifty righteous who are in it? </w:t>
      </w:r>
      <w:r w:rsidRPr="008A30B4">
        <w:rPr>
          <w:rFonts w:ascii="Fanwood" w:hAnsi="Fanwood"/>
          <w:b/>
          <w:bCs/>
          <w:color w:val="2D2E2F"/>
          <w:vertAlign w:val="superscript"/>
        </w:rPr>
        <w:t>25 </w:t>
      </w:r>
      <w:r w:rsidRPr="008A30B4">
        <w:rPr>
          <w:rFonts w:ascii="Fanwood" w:hAnsi="Fanwood"/>
          <w:color w:val="2D2E2F"/>
        </w:rPr>
        <w:t>Far be it from you to do such a thing, to put the righteous to death with the wicked, so that the righteous fare as the wicked! Far be that from you! Shall not the Judge of all the earth do what is just?” </w:t>
      </w:r>
      <w:r w:rsidRPr="008A30B4">
        <w:rPr>
          <w:rFonts w:ascii="Fanwood" w:hAnsi="Fanwood"/>
          <w:b/>
          <w:bCs/>
          <w:color w:val="2D2E2F"/>
          <w:vertAlign w:val="superscript"/>
        </w:rPr>
        <w:t>26 </w:t>
      </w:r>
      <w:r w:rsidRPr="008A30B4">
        <w:rPr>
          <w:rFonts w:ascii="Fanwood" w:hAnsi="Fanwood"/>
          <w:color w:val="2D2E2F"/>
        </w:rPr>
        <w:t>And the Lord</w:t>
      </w:r>
      <w:r>
        <w:rPr>
          <w:rFonts w:ascii="Fanwood" w:hAnsi="Fanwood"/>
          <w:color w:val="2D2E2F"/>
        </w:rPr>
        <w:t xml:space="preserve"> </w:t>
      </w:r>
      <w:r w:rsidRPr="008A30B4">
        <w:rPr>
          <w:rFonts w:ascii="Fanwood" w:hAnsi="Fanwood"/>
          <w:color w:val="2D2E2F"/>
        </w:rPr>
        <w:t xml:space="preserve">said, “If I find at Sodom fifty righteous in the city, </w:t>
      </w:r>
      <w:r w:rsidRPr="008A30B4">
        <w:rPr>
          <w:rFonts w:ascii="Fanwood" w:hAnsi="Fanwood"/>
          <w:color w:val="2D2E2F"/>
          <w:u w:val="single"/>
        </w:rPr>
        <w:t>I will spare the whole place for their sake</w:t>
      </w:r>
      <w:proofErr w:type="gramStart"/>
      <w:r w:rsidRPr="008A30B4">
        <w:rPr>
          <w:rFonts w:ascii="Fanwood" w:hAnsi="Fanwood"/>
          <w:color w:val="2D2E2F"/>
        </w:rPr>
        <w:t>.”</w:t>
      </w:r>
      <w:r>
        <w:rPr>
          <w:rFonts w:ascii="Fanwood" w:hAnsi="Fanwood"/>
          <w:color w:val="2D2E2F"/>
        </w:rPr>
        <w:t>…</w:t>
      </w:r>
      <w:proofErr w:type="gramEnd"/>
      <w:r>
        <w:rPr>
          <w:rFonts w:ascii="Fanwood" w:hAnsi="Fanwood"/>
          <w:color w:val="2D2E2F"/>
        </w:rPr>
        <w:t xml:space="preserve"> </w:t>
      </w:r>
      <w:r w:rsidRPr="008A30B4">
        <w:rPr>
          <w:rFonts w:ascii="Fanwood" w:hAnsi="Fanwood"/>
          <w:b/>
          <w:bCs/>
          <w:color w:val="2D2E2F"/>
          <w:vertAlign w:val="superscript"/>
        </w:rPr>
        <w:t>32 </w:t>
      </w:r>
      <w:r w:rsidRPr="008A30B4">
        <w:rPr>
          <w:rFonts w:ascii="Fanwood" w:hAnsi="Fanwood"/>
          <w:color w:val="2D2E2F"/>
        </w:rPr>
        <w:t>Then he said, “Oh let not the Lord be angry, and I will speak again but this once. Suppose ten are found there.” He answered, “</w:t>
      </w:r>
      <w:r w:rsidRPr="008A30B4">
        <w:rPr>
          <w:rFonts w:ascii="Fanwood" w:hAnsi="Fanwood"/>
          <w:color w:val="2D2E2F"/>
          <w:u w:val="single"/>
        </w:rPr>
        <w:t>For the sake of ten I will not destroy it</w:t>
      </w:r>
      <w:r w:rsidR="001658B5" w:rsidRPr="001658B5">
        <w:rPr>
          <w:rFonts w:ascii="Fanwood" w:hAnsi="Fanwood"/>
          <w:color w:val="2D2E2F"/>
        </w:rPr>
        <w:t>.</w:t>
      </w:r>
      <w:r>
        <w:rPr>
          <w:rFonts w:ascii="Fanwood" w:hAnsi="Fanwood"/>
          <w:color w:val="2D2E2F"/>
        </w:rPr>
        <w:t>”</w:t>
      </w:r>
    </w:p>
    <w:p w14:paraId="30D267F9" w14:textId="12EB75FB" w:rsidR="008A30B4" w:rsidRPr="008A30B4" w:rsidRDefault="008A30B4" w:rsidP="001658B5">
      <w:pPr>
        <w:rPr>
          <w:rFonts w:ascii="Fanwood" w:hAnsi="Fanwood"/>
          <w:color w:val="2D2E2F"/>
          <w:sz w:val="13"/>
          <w:szCs w:val="13"/>
        </w:rPr>
      </w:pPr>
    </w:p>
    <w:p w14:paraId="6D11899C" w14:textId="6AE1CCF1" w:rsidR="008A30B4" w:rsidRDefault="008A30B4" w:rsidP="008A30B4">
      <w:pPr>
        <w:rPr>
          <w:rFonts w:ascii="Fanwood" w:hAnsi="Fanwood"/>
          <w:b/>
          <w:bCs/>
          <w:color w:val="2D2E2F"/>
        </w:rPr>
      </w:pPr>
      <w:r>
        <w:rPr>
          <w:rFonts w:ascii="Fanwood" w:hAnsi="Fanwood"/>
          <w:b/>
          <w:bCs/>
          <w:color w:val="2D2E2F"/>
        </w:rPr>
        <w:t>Genesis 19:</w:t>
      </w:r>
      <w:r w:rsidR="0075566E">
        <w:rPr>
          <w:rFonts w:ascii="Fanwood" w:hAnsi="Fanwood"/>
          <w:b/>
          <w:bCs/>
          <w:color w:val="2D2E2F"/>
        </w:rPr>
        <w:t>1, 4-11, 15-</w:t>
      </w:r>
      <w:r w:rsidR="00940564">
        <w:rPr>
          <w:rFonts w:ascii="Fanwood" w:hAnsi="Fanwood"/>
          <w:b/>
          <w:bCs/>
          <w:color w:val="2D2E2F"/>
        </w:rPr>
        <w:t>17, 23</w:t>
      </w:r>
    </w:p>
    <w:p w14:paraId="75429194" w14:textId="1D742E8B" w:rsidR="00940564" w:rsidRPr="00940564" w:rsidRDefault="00940564" w:rsidP="008A30B4">
      <w:pPr>
        <w:rPr>
          <w:rFonts w:ascii="Fanwood" w:hAnsi="Fanwood"/>
          <w:color w:val="2D2E2F"/>
        </w:rPr>
      </w:pPr>
      <w:r>
        <w:rPr>
          <w:rFonts w:ascii="Fanwood" w:hAnsi="Fanwood"/>
          <w:b/>
          <w:bCs/>
          <w:color w:val="2D2E2F"/>
          <w:vertAlign w:val="superscript"/>
        </w:rPr>
        <w:t>1</w:t>
      </w:r>
      <w:r w:rsidRPr="008A30B4">
        <w:rPr>
          <w:rFonts w:ascii="Fanwood" w:hAnsi="Fanwood"/>
          <w:b/>
          <w:bCs/>
          <w:color w:val="2D2E2F"/>
          <w:vertAlign w:val="superscript"/>
        </w:rPr>
        <w:t> </w:t>
      </w:r>
      <w:r w:rsidRPr="00940564">
        <w:rPr>
          <w:rFonts w:ascii="Fanwood" w:hAnsi="Fanwood"/>
          <w:color w:val="2D2E2F"/>
        </w:rPr>
        <w:t>The two angels came to Sodom in the evening, and Lot was sitting in the gate of Sodom. When Lot saw them, he rose to meet them and bowed himself with his face to the earth</w:t>
      </w:r>
      <w:r>
        <w:rPr>
          <w:rFonts w:ascii="Fanwood" w:hAnsi="Fanwood"/>
          <w:color w:val="2D2E2F"/>
        </w:rPr>
        <w:t xml:space="preserve">… </w:t>
      </w:r>
    </w:p>
    <w:p w14:paraId="10F31C24" w14:textId="77777777" w:rsidR="00940564" w:rsidRPr="00940564" w:rsidRDefault="00940564" w:rsidP="008A30B4">
      <w:pPr>
        <w:rPr>
          <w:rFonts w:ascii="Fanwood" w:hAnsi="Fanwood"/>
          <w:color w:val="2D2E2F"/>
          <w:sz w:val="13"/>
          <w:szCs w:val="13"/>
        </w:rPr>
      </w:pPr>
    </w:p>
    <w:p w14:paraId="0B46DE71" w14:textId="3080748C" w:rsidR="008A30B4" w:rsidRDefault="008A30B4" w:rsidP="008A30B4">
      <w:pPr>
        <w:rPr>
          <w:rFonts w:ascii="Fanwood" w:hAnsi="Fanwood"/>
          <w:color w:val="2D2E2F"/>
        </w:rPr>
      </w:pPr>
      <w:r w:rsidRPr="008A30B4">
        <w:rPr>
          <w:rFonts w:ascii="Fanwood" w:hAnsi="Fanwood"/>
          <w:b/>
          <w:bCs/>
          <w:color w:val="2D2E2F"/>
          <w:vertAlign w:val="superscript"/>
        </w:rPr>
        <w:t>4 </w:t>
      </w:r>
      <w:r w:rsidRPr="008A30B4">
        <w:rPr>
          <w:rFonts w:ascii="Fanwood" w:hAnsi="Fanwood"/>
          <w:color w:val="2D2E2F"/>
        </w:rPr>
        <w:t>But before they lay down, the men of the city, the men of Sodom, both young and old, all the people to the last man, surrounded the house. </w:t>
      </w:r>
      <w:r w:rsidRPr="008A30B4">
        <w:rPr>
          <w:rFonts w:ascii="Fanwood" w:hAnsi="Fanwood"/>
          <w:b/>
          <w:bCs/>
          <w:color w:val="2D2E2F"/>
          <w:vertAlign w:val="superscript"/>
        </w:rPr>
        <w:t>5 </w:t>
      </w:r>
      <w:r w:rsidRPr="008A30B4">
        <w:rPr>
          <w:rFonts w:ascii="Fanwood" w:hAnsi="Fanwood"/>
          <w:color w:val="2D2E2F"/>
        </w:rPr>
        <w:t>And they called to Lot, “Where are the men who came to you tonight? Bring them out to us, that we may know them.” </w:t>
      </w:r>
      <w:r w:rsidRPr="008A30B4">
        <w:rPr>
          <w:rFonts w:ascii="Fanwood" w:hAnsi="Fanwood"/>
          <w:b/>
          <w:bCs/>
          <w:color w:val="2D2E2F"/>
          <w:vertAlign w:val="superscript"/>
        </w:rPr>
        <w:t>6 </w:t>
      </w:r>
      <w:r w:rsidRPr="008A30B4">
        <w:rPr>
          <w:rFonts w:ascii="Fanwood" w:hAnsi="Fanwood"/>
          <w:color w:val="2D2E2F"/>
        </w:rPr>
        <w:t>Lot went out to the men at the entrance, shut the door after him, </w:t>
      </w:r>
      <w:r w:rsidRPr="008A30B4">
        <w:rPr>
          <w:rFonts w:ascii="Fanwood" w:hAnsi="Fanwood"/>
          <w:b/>
          <w:bCs/>
          <w:color w:val="2D2E2F"/>
          <w:vertAlign w:val="superscript"/>
        </w:rPr>
        <w:t>7 </w:t>
      </w:r>
      <w:r w:rsidRPr="008A30B4">
        <w:rPr>
          <w:rFonts w:ascii="Fanwood" w:hAnsi="Fanwood"/>
          <w:color w:val="2D2E2F"/>
        </w:rPr>
        <w:t>and said, “I beg you, my brothers, do not act so wickedly. </w:t>
      </w:r>
      <w:r w:rsidRPr="008A30B4">
        <w:rPr>
          <w:rFonts w:ascii="Fanwood" w:hAnsi="Fanwood"/>
          <w:b/>
          <w:bCs/>
          <w:color w:val="2D2E2F"/>
          <w:vertAlign w:val="superscript"/>
        </w:rPr>
        <w:t>8 </w:t>
      </w:r>
      <w:r w:rsidRPr="008A30B4">
        <w:rPr>
          <w:rFonts w:ascii="Fanwood" w:hAnsi="Fanwood"/>
          <w:color w:val="2D2E2F"/>
        </w:rPr>
        <w:t xml:space="preserve">Behold, I have two daughters who have not known any man. Let me bring them out to </w:t>
      </w:r>
      <w:proofErr w:type="gramStart"/>
      <w:r w:rsidRPr="008A30B4">
        <w:rPr>
          <w:rFonts w:ascii="Fanwood" w:hAnsi="Fanwood"/>
          <w:color w:val="2D2E2F"/>
        </w:rPr>
        <w:t>you, and</w:t>
      </w:r>
      <w:proofErr w:type="gramEnd"/>
      <w:r w:rsidRPr="008A30B4">
        <w:rPr>
          <w:rFonts w:ascii="Fanwood" w:hAnsi="Fanwood"/>
          <w:color w:val="2D2E2F"/>
        </w:rPr>
        <w:t xml:space="preserve"> do to them as you please. Only do nothing to these men, for they have come under the shelter of my roof.” </w:t>
      </w:r>
      <w:r w:rsidRPr="008A30B4">
        <w:rPr>
          <w:rFonts w:ascii="Fanwood" w:hAnsi="Fanwood"/>
          <w:b/>
          <w:bCs/>
          <w:color w:val="2D2E2F"/>
          <w:vertAlign w:val="superscript"/>
        </w:rPr>
        <w:t>9 </w:t>
      </w:r>
      <w:r w:rsidRPr="008A30B4">
        <w:rPr>
          <w:rFonts w:ascii="Fanwood" w:hAnsi="Fanwood"/>
          <w:color w:val="2D2E2F"/>
        </w:rPr>
        <w:t xml:space="preserve">But they said, “Stand back!” And they said, “This fellow came to sojourn, and he has become the judge! Now we will deal worse with you than with them.” Then they pressed hard against the man </w:t>
      </w:r>
      <w:proofErr w:type="gramStart"/>
      <w:r w:rsidRPr="008A30B4">
        <w:rPr>
          <w:rFonts w:ascii="Fanwood" w:hAnsi="Fanwood"/>
          <w:color w:val="2D2E2F"/>
        </w:rPr>
        <w:t>Lot, and</w:t>
      </w:r>
      <w:proofErr w:type="gramEnd"/>
      <w:r w:rsidRPr="008A30B4">
        <w:rPr>
          <w:rFonts w:ascii="Fanwood" w:hAnsi="Fanwood"/>
          <w:color w:val="2D2E2F"/>
        </w:rPr>
        <w:t xml:space="preserve"> drew near to break the door down. </w:t>
      </w:r>
      <w:r w:rsidRPr="008A30B4">
        <w:rPr>
          <w:rFonts w:ascii="Fanwood" w:hAnsi="Fanwood"/>
          <w:b/>
          <w:bCs/>
          <w:color w:val="2D2E2F"/>
          <w:vertAlign w:val="superscript"/>
        </w:rPr>
        <w:t>10 </w:t>
      </w:r>
      <w:r w:rsidRPr="008A30B4">
        <w:rPr>
          <w:rFonts w:ascii="Fanwood" w:hAnsi="Fanwood"/>
          <w:color w:val="2D2E2F"/>
        </w:rPr>
        <w:t>But the men reached out their hands and brought Lot into the house with them and shut the door. </w:t>
      </w:r>
      <w:r w:rsidRPr="008A30B4">
        <w:rPr>
          <w:rFonts w:ascii="Fanwood" w:hAnsi="Fanwood"/>
          <w:b/>
          <w:bCs/>
          <w:color w:val="2D2E2F"/>
          <w:vertAlign w:val="superscript"/>
        </w:rPr>
        <w:t>11 </w:t>
      </w:r>
      <w:r w:rsidRPr="008A30B4">
        <w:rPr>
          <w:rFonts w:ascii="Fanwood" w:hAnsi="Fanwood"/>
          <w:color w:val="2D2E2F"/>
        </w:rPr>
        <w:t>And they struck with blindness the men who were at the entrance of the house, both small and great, so that they wore themselves out groping for the door</w:t>
      </w:r>
      <w:r w:rsidR="00940564">
        <w:rPr>
          <w:rFonts w:ascii="Fanwood" w:hAnsi="Fanwood"/>
          <w:color w:val="2D2E2F"/>
        </w:rPr>
        <w:t>…</w:t>
      </w:r>
    </w:p>
    <w:p w14:paraId="699FDC59" w14:textId="77777777" w:rsidR="008A30B4" w:rsidRPr="008A30B4" w:rsidRDefault="008A30B4" w:rsidP="008A30B4">
      <w:pPr>
        <w:rPr>
          <w:rFonts w:ascii="Fanwood" w:hAnsi="Fanwood"/>
          <w:color w:val="2D2E2F"/>
          <w:sz w:val="13"/>
          <w:szCs w:val="13"/>
        </w:rPr>
      </w:pPr>
    </w:p>
    <w:p w14:paraId="2816C4C1" w14:textId="749B4D2A" w:rsidR="008A30B4" w:rsidRDefault="008A30B4" w:rsidP="008A30B4">
      <w:pPr>
        <w:rPr>
          <w:rFonts w:ascii="Fanwood" w:hAnsi="Fanwood"/>
          <w:color w:val="2D2E2F"/>
        </w:rPr>
      </w:pPr>
      <w:r w:rsidRPr="008A30B4">
        <w:rPr>
          <w:rFonts w:ascii="Fanwood" w:hAnsi="Fanwood"/>
          <w:b/>
          <w:bCs/>
          <w:color w:val="2D2E2F"/>
          <w:vertAlign w:val="superscript"/>
        </w:rPr>
        <w:t>15 </w:t>
      </w:r>
      <w:r w:rsidRPr="008A30B4">
        <w:rPr>
          <w:rFonts w:ascii="Fanwood" w:hAnsi="Fanwood"/>
          <w:color w:val="2D2E2F"/>
        </w:rPr>
        <w:t>As morning dawned, the angels urged Lot, saying, “Up! Take your wife and your two daughters who are here, lest you be swept away in the punishment of the city.” </w:t>
      </w:r>
      <w:r w:rsidRPr="008A30B4">
        <w:rPr>
          <w:rFonts w:ascii="Fanwood" w:hAnsi="Fanwood"/>
          <w:b/>
          <w:bCs/>
          <w:color w:val="2D2E2F"/>
          <w:vertAlign w:val="superscript"/>
        </w:rPr>
        <w:t>16 </w:t>
      </w:r>
      <w:r w:rsidRPr="008A30B4">
        <w:rPr>
          <w:rFonts w:ascii="Fanwood" w:hAnsi="Fanwood"/>
          <w:color w:val="2D2E2F"/>
          <w:u w:val="single"/>
        </w:rPr>
        <w:t xml:space="preserve">But he lingered. </w:t>
      </w:r>
      <w:proofErr w:type="gramStart"/>
      <w:r w:rsidRPr="008A30B4">
        <w:rPr>
          <w:rFonts w:ascii="Fanwood" w:hAnsi="Fanwood"/>
          <w:color w:val="2D2E2F"/>
          <w:u w:val="single"/>
        </w:rPr>
        <w:t>So</w:t>
      </w:r>
      <w:proofErr w:type="gramEnd"/>
      <w:r w:rsidRPr="008A30B4">
        <w:rPr>
          <w:rFonts w:ascii="Fanwood" w:hAnsi="Fanwood"/>
          <w:color w:val="2D2E2F"/>
          <w:u w:val="single"/>
        </w:rPr>
        <w:t xml:space="preserve"> the men seized him and his wife and his two daughters by the hand, the Lord being merciful to him, and they brought him out and set him outside the city</w:t>
      </w:r>
      <w:r w:rsidRPr="008A30B4">
        <w:rPr>
          <w:rFonts w:ascii="Fanwood" w:hAnsi="Fanwood"/>
          <w:color w:val="2D2E2F"/>
        </w:rPr>
        <w:t>.</w:t>
      </w:r>
      <w:r w:rsidRPr="008A30B4">
        <w:rPr>
          <w:rFonts w:ascii="Fanwood" w:hAnsi="Fanwood"/>
          <w:b/>
          <w:bCs/>
          <w:color w:val="2D2E2F"/>
          <w:vertAlign w:val="superscript"/>
        </w:rPr>
        <w:t>17 </w:t>
      </w:r>
      <w:r w:rsidRPr="008A30B4">
        <w:rPr>
          <w:rFonts w:ascii="Fanwood" w:hAnsi="Fanwood"/>
          <w:color w:val="2D2E2F"/>
        </w:rPr>
        <w:t>And as they brought them out, one said, “Escape for your life. Do not look back or stop anywhere in the valley. Escape to the hills, lest you be swept away</w:t>
      </w:r>
      <w:proofErr w:type="gramStart"/>
      <w:r w:rsidRPr="008A30B4">
        <w:rPr>
          <w:rFonts w:ascii="Fanwood" w:hAnsi="Fanwood"/>
          <w:color w:val="2D2E2F"/>
        </w:rPr>
        <w:t>.”</w:t>
      </w:r>
      <w:r w:rsidR="00940564">
        <w:rPr>
          <w:rFonts w:ascii="Fanwood" w:hAnsi="Fanwood"/>
          <w:color w:val="2D2E2F"/>
        </w:rPr>
        <w:t>…</w:t>
      </w:r>
      <w:proofErr w:type="gramEnd"/>
    </w:p>
    <w:p w14:paraId="74B6CFD1" w14:textId="77777777" w:rsidR="008A30B4" w:rsidRPr="00940564" w:rsidRDefault="008A30B4" w:rsidP="008A30B4">
      <w:pPr>
        <w:rPr>
          <w:rFonts w:ascii="Fanwood" w:hAnsi="Fanwood"/>
          <w:color w:val="2D2E2F"/>
          <w:sz w:val="13"/>
          <w:szCs w:val="13"/>
        </w:rPr>
      </w:pPr>
    </w:p>
    <w:p w14:paraId="1F59FBC3" w14:textId="68CA7E4E" w:rsidR="008A30B4" w:rsidRPr="00940564" w:rsidRDefault="008A30B4" w:rsidP="008A30B4">
      <w:pPr>
        <w:rPr>
          <w:rFonts w:ascii="Fanwood" w:hAnsi="Fanwood"/>
          <w:color w:val="2D2E2F"/>
        </w:rPr>
      </w:pPr>
      <w:r w:rsidRPr="008A30B4">
        <w:rPr>
          <w:rFonts w:ascii="Fanwood" w:hAnsi="Fanwood"/>
          <w:b/>
          <w:bCs/>
          <w:color w:val="2D2E2F"/>
          <w:vertAlign w:val="superscript"/>
        </w:rPr>
        <w:t>23 </w:t>
      </w:r>
      <w:r w:rsidRPr="008A30B4">
        <w:rPr>
          <w:rFonts w:ascii="Fanwood" w:hAnsi="Fanwood"/>
          <w:color w:val="2D2E2F"/>
        </w:rPr>
        <w:t xml:space="preserve">The sun had risen on the earth when Lot came to </w:t>
      </w:r>
      <w:proofErr w:type="spellStart"/>
      <w:r w:rsidRPr="008A30B4">
        <w:rPr>
          <w:rFonts w:ascii="Fanwood" w:hAnsi="Fanwood"/>
          <w:color w:val="2D2E2F"/>
        </w:rPr>
        <w:t>Zoar</w:t>
      </w:r>
      <w:proofErr w:type="spellEnd"/>
      <w:r w:rsidRPr="008A30B4">
        <w:rPr>
          <w:rFonts w:ascii="Fanwood" w:hAnsi="Fanwood"/>
          <w:color w:val="2D2E2F"/>
        </w:rPr>
        <w:t>. </w:t>
      </w:r>
      <w:r w:rsidRPr="008A30B4">
        <w:rPr>
          <w:rFonts w:ascii="Fanwood" w:hAnsi="Fanwood"/>
          <w:b/>
          <w:bCs/>
          <w:color w:val="2D2E2F"/>
          <w:vertAlign w:val="superscript"/>
        </w:rPr>
        <w:t>24 </w:t>
      </w:r>
      <w:r w:rsidRPr="008A30B4">
        <w:rPr>
          <w:rFonts w:ascii="Fanwood" w:hAnsi="Fanwood"/>
          <w:color w:val="2D2E2F"/>
          <w:u w:val="single"/>
        </w:rPr>
        <w:t>Then the Lord rained on Sodom and Gomorrah sulfur and fire from the Lord out of heaven</w:t>
      </w:r>
      <w:r w:rsidRPr="008A30B4">
        <w:rPr>
          <w:rFonts w:ascii="Fanwood" w:hAnsi="Fanwood"/>
          <w:color w:val="2D2E2F"/>
        </w:rPr>
        <w:t>.</w:t>
      </w: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lastRenderedPageBreak/>
        <w:t xml:space="preserve">Helpful Passages: </w:t>
      </w:r>
    </w:p>
    <w:p w14:paraId="4CE126A6" w14:textId="53CC4C8D" w:rsidR="002A5485" w:rsidRDefault="00940564" w:rsidP="00246A71">
      <w:pPr>
        <w:pStyle w:val="ListParagraph"/>
        <w:numPr>
          <w:ilvl w:val="0"/>
          <w:numId w:val="13"/>
        </w:numPr>
        <w:rPr>
          <w:rFonts w:ascii="Fanwood" w:hAnsi="Fanwood"/>
          <w:color w:val="2D2E2F"/>
        </w:rPr>
      </w:pPr>
      <w:r>
        <w:rPr>
          <w:rFonts w:ascii="Fanwood" w:hAnsi="Fanwood"/>
          <w:color w:val="2D2E2F"/>
        </w:rPr>
        <w:t>2 Peter 2</w:t>
      </w:r>
      <w:r w:rsidR="00EF66FA">
        <w:rPr>
          <w:rFonts w:ascii="Fanwood" w:hAnsi="Fanwood"/>
          <w:color w:val="2D2E2F"/>
        </w:rPr>
        <w:t>:</w:t>
      </w:r>
      <w:r>
        <w:rPr>
          <w:rFonts w:ascii="Fanwood" w:hAnsi="Fanwood"/>
          <w:color w:val="2D2E2F"/>
        </w:rPr>
        <w:t>4-10</w:t>
      </w:r>
    </w:p>
    <w:p w14:paraId="470535B0" w14:textId="7F1E69EB" w:rsidR="00036F2C" w:rsidRDefault="00940564" w:rsidP="00246A71">
      <w:pPr>
        <w:pStyle w:val="ListParagraph"/>
        <w:numPr>
          <w:ilvl w:val="0"/>
          <w:numId w:val="13"/>
        </w:numPr>
        <w:rPr>
          <w:rFonts w:ascii="Fanwood" w:hAnsi="Fanwood"/>
          <w:color w:val="2D2E2F"/>
        </w:rPr>
      </w:pPr>
      <w:r>
        <w:rPr>
          <w:rFonts w:ascii="Fanwood" w:hAnsi="Fanwood"/>
          <w:color w:val="2D2E2F"/>
        </w:rPr>
        <w:t>1 Corinthians 6:9-11</w:t>
      </w:r>
    </w:p>
    <w:p w14:paraId="4CD25BF9" w14:textId="33C73D7B" w:rsidR="000874A8" w:rsidRDefault="000874A8" w:rsidP="00246A71">
      <w:pPr>
        <w:pStyle w:val="ListParagraph"/>
        <w:numPr>
          <w:ilvl w:val="0"/>
          <w:numId w:val="13"/>
        </w:numPr>
        <w:rPr>
          <w:rFonts w:ascii="Fanwood" w:hAnsi="Fanwood"/>
          <w:color w:val="2D2E2F"/>
        </w:rPr>
      </w:pPr>
      <w:r>
        <w:rPr>
          <w:rFonts w:ascii="Fanwood" w:hAnsi="Fanwood"/>
          <w:color w:val="2D2E2F"/>
        </w:rPr>
        <w:t>Luke 17:32</w:t>
      </w:r>
    </w:p>
    <w:p w14:paraId="5DD96972" w14:textId="77777777" w:rsidR="00F04B76" w:rsidRPr="008269FC" w:rsidRDefault="00F04B76" w:rsidP="00F04B76">
      <w:pPr>
        <w:rPr>
          <w:rFonts w:ascii="Fanwood" w:hAnsi="Fanwood"/>
          <w:color w:val="2D2E2F"/>
          <w:sz w:val="12"/>
          <w:szCs w:val="12"/>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5A2C7B" w:rsidRDefault="00B75211" w:rsidP="00FA35B8">
      <w:pPr>
        <w:rPr>
          <w:rFonts w:ascii="Fanwood" w:hAnsi="Fanwood"/>
          <w:color w:val="2D2E2F"/>
          <w:sz w:val="6"/>
          <w:szCs w:val="6"/>
        </w:rPr>
      </w:pPr>
    </w:p>
    <w:p w14:paraId="60ED949F" w14:textId="2BD6F8DC" w:rsidR="00810433" w:rsidRDefault="00EF00C8" w:rsidP="00810433">
      <w:pPr>
        <w:pStyle w:val="ListParagraph"/>
        <w:numPr>
          <w:ilvl w:val="0"/>
          <w:numId w:val="12"/>
        </w:numPr>
        <w:ind w:left="360"/>
        <w:rPr>
          <w:rFonts w:ascii="Fanwood" w:hAnsi="Fanwood"/>
        </w:rPr>
      </w:pPr>
      <w:r>
        <w:rPr>
          <w:rFonts w:ascii="Fanwood" w:hAnsi="Fanwood"/>
        </w:rPr>
        <w:t xml:space="preserve">The foolish man does what is right in his own eyes, </w:t>
      </w:r>
      <w:r w:rsidR="0038002C">
        <w:rPr>
          <w:rFonts w:ascii="Fanwood" w:hAnsi="Fanwood"/>
        </w:rPr>
        <w:t>and sin leads</w:t>
      </w:r>
      <w:r>
        <w:rPr>
          <w:rFonts w:ascii="Fanwood" w:hAnsi="Fanwood"/>
        </w:rPr>
        <w:t xml:space="preserve"> to destruction.</w:t>
      </w:r>
      <w:r w:rsidR="00810433">
        <w:rPr>
          <w:rFonts w:ascii="Fanwood" w:hAnsi="Fanwood"/>
        </w:rPr>
        <w:t xml:space="preserve"> (Gen. </w:t>
      </w:r>
      <w:r w:rsidR="00EF66FA">
        <w:rPr>
          <w:rFonts w:ascii="Fanwood" w:hAnsi="Fanwood"/>
        </w:rPr>
        <w:t>1</w:t>
      </w:r>
      <w:r>
        <w:rPr>
          <w:rFonts w:ascii="Fanwood" w:hAnsi="Fanwood"/>
        </w:rPr>
        <w:t>3:</w:t>
      </w:r>
      <w:r w:rsidR="00393633">
        <w:rPr>
          <w:rFonts w:ascii="Fanwood" w:hAnsi="Fanwood"/>
        </w:rPr>
        <w:t>11-13; 19:4-26, 30-38</w:t>
      </w:r>
      <w:r w:rsidR="00810433">
        <w:rPr>
          <w:rFonts w:ascii="Fanwood" w:hAnsi="Fanwood"/>
        </w:rPr>
        <w:t>)</w:t>
      </w:r>
    </w:p>
    <w:p w14:paraId="4AAF7871" w14:textId="77777777" w:rsidR="00810433" w:rsidRPr="005A2C7B" w:rsidRDefault="00810433" w:rsidP="00810433">
      <w:pPr>
        <w:rPr>
          <w:rFonts w:ascii="Fanwood" w:hAnsi="Fanwood"/>
          <w:sz w:val="4"/>
          <w:szCs w:val="4"/>
        </w:rPr>
      </w:pPr>
    </w:p>
    <w:p w14:paraId="3432D1E7" w14:textId="2F5C2C64" w:rsidR="00246A71" w:rsidRDefault="00393633" w:rsidP="00F851EA">
      <w:pPr>
        <w:pStyle w:val="ListParagraph"/>
        <w:numPr>
          <w:ilvl w:val="0"/>
          <w:numId w:val="12"/>
        </w:numPr>
        <w:ind w:left="360"/>
        <w:rPr>
          <w:rFonts w:ascii="Fanwood" w:hAnsi="Fanwood"/>
        </w:rPr>
      </w:pPr>
      <w:r>
        <w:rPr>
          <w:rFonts w:ascii="Fanwood" w:hAnsi="Fanwood"/>
        </w:rPr>
        <w:t>God</w:t>
      </w:r>
      <w:r w:rsidR="0038002C">
        <w:rPr>
          <w:rFonts w:ascii="Fanwood" w:hAnsi="Fanwood"/>
        </w:rPr>
        <w:t xml:space="preserve"> judges sin. (Gen. </w:t>
      </w:r>
      <w:r w:rsidR="007848E2">
        <w:rPr>
          <w:rFonts w:ascii="Fanwood" w:hAnsi="Fanwood"/>
        </w:rPr>
        <w:t>18:20-19:29)</w:t>
      </w:r>
    </w:p>
    <w:p w14:paraId="468B79B9" w14:textId="77777777" w:rsidR="00810433" w:rsidRPr="005A2C7B" w:rsidRDefault="00810433" w:rsidP="00810433">
      <w:pPr>
        <w:rPr>
          <w:rFonts w:ascii="Fanwood" w:hAnsi="Fanwood"/>
          <w:sz w:val="4"/>
          <w:szCs w:val="4"/>
        </w:rPr>
      </w:pPr>
    </w:p>
    <w:p w14:paraId="765BB8EF" w14:textId="1BBC5674" w:rsidR="00246A71" w:rsidRPr="00810433" w:rsidRDefault="007848E2" w:rsidP="00246A71">
      <w:pPr>
        <w:pStyle w:val="ListParagraph"/>
        <w:numPr>
          <w:ilvl w:val="0"/>
          <w:numId w:val="12"/>
        </w:numPr>
        <w:ind w:left="360"/>
        <w:rPr>
          <w:rFonts w:ascii="Fanwood" w:hAnsi="Fanwood"/>
        </w:rPr>
      </w:pPr>
      <w:r>
        <w:rPr>
          <w:rFonts w:ascii="Fanwood" w:eastAsiaTheme="minorEastAsia" w:hAnsi="Fanwood" w:cstheme="minorBidi"/>
        </w:rPr>
        <w:t>God is merciful, kindly helping the helpless and rescuing the godly</w:t>
      </w:r>
      <w:r w:rsidR="00D44655">
        <w:rPr>
          <w:rFonts w:ascii="Fanwood" w:eastAsiaTheme="minorEastAsia" w:hAnsi="Fanwood" w:cstheme="minorBidi"/>
        </w:rPr>
        <w:t>.</w:t>
      </w:r>
      <w:r w:rsidR="00012110" w:rsidRPr="00012110">
        <w:rPr>
          <w:rFonts w:ascii="Fanwood" w:eastAsiaTheme="minorEastAsia" w:hAnsi="Fanwood" w:cstheme="minorBidi"/>
        </w:rPr>
        <w:t xml:space="preserve"> (Gen. </w:t>
      </w:r>
      <w:r>
        <w:rPr>
          <w:rFonts w:ascii="Fanwood" w:eastAsiaTheme="minorEastAsia" w:hAnsi="Fanwood" w:cstheme="minorBidi"/>
        </w:rPr>
        <w:t>18:20-33</w:t>
      </w:r>
      <w:r w:rsidR="00EF66FA">
        <w:rPr>
          <w:rFonts w:ascii="Fanwood" w:eastAsiaTheme="minorEastAsia" w:hAnsi="Fanwood" w:cstheme="minorBidi"/>
        </w:rPr>
        <w:t xml:space="preserve">; </w:t>
      </w:r>
      <w:r>
        <w:rPr>
          <w:rFonts w:ascii="Fanwood" w:eastAsiaTheme="minorEastAsia" w:hAnsi="Fanwood" w:cstheme="minorBidi"/>
        </w:rPr>
        <w:t>19:15-22; 1 Pet. 2:4-10</w:t>
      </w:r>
      <w:r w:rsidR="00D44655">
        <w:rPr>
          <w:rFonts w:ascii="Fanwood" w:eastAsiaTheme="minorEastAsia" w:hAnsi="Fanwood" w:cstheme="minorBidi"/>
        </w:rPr>
        <w:t>)</w:t>
      </w:r>
    </w:p>
    <w:p w14:paraId="636786DB" w14:textId="77777777" w:rsidR="00810433" w:rsidRPr="005A2C7B" w:rsidRDefault="00810433" w:rsidP="00810433">
      <w:pPr>
        <w:rPr>
          <w:rFonts w:ascii="Fanwood" w:hAnsi="Fanwood"/>
          <w:sz w:val="4"/>
          <w:szCs w:val="4"/>
        </w:rPr>
      </w:pPr>
    </w:p>
    <w:p w14:paraId="68A925DB" w14:textId="4E6C6791" w:rsidR="00C51553" w:rsidRPr="008269FC" w:rsidRDefault="00C51553" w:rsidP="00C51553">
      <w:pPr>
        <w:rPr>
          <w:rFonts w:ascii="Fanwood" w:hAnsi="Fanwood"/>
          <w:color w:val="2D2E2F"/>
          <w:sz w:val="12"/>
          <w:szCs w:val="12"/>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8269FC" w:rsidRDefault="00B75211" w:rsidP="00FA35B8">
      <w:pPr>
        <w:rPr>
          <w:rFonts w:ascii="Fanwood" w:hAnsi="Fanwood"/>
          <w:color w:val="2D2E2F"/>
          <w:sz w:val="12"/>
          <w:szCs w:val="12"/>
        </w:rPr>
      </w:pPr>
    </w:p>
    <w:p w14:paraId="5BD7FB86" w14:textId="77777777" w:rsidR="00F45E16" w:rsidRDefault="000D1A64" w:rsidP="007B02D7">
      <w:pPr>
        <w:pStyle w:val="ListParagraph"/>
        <w:numPr>
          <w:ilvl w:val="0"/>
          <w:numId w:val="14"/>
        </w:numPr>
        <w:ind w:left="360"/>
        <w:rPr>
          <w:rFonts w:ascii="Fanwood" w:hAnsi="Fanwood"/>
          <w:color w:val="2D2E2F"/>
        </w:rPr>
      </w:pPr>
      <w:r>
        <w:rPr>
          <w:rFonts w:ascii="Fanwood" w:hAnsi="Fanwood"/>
          <w:color w:val="2D2E2F"/>
        </w:rPr>
        <w:t>How was Sodom and its inhabitants described in the Genesis 13-19? Check Gen. 13:13</w:t>
      </w:r>
      <w:r w:rsidR="00F45E16">
        <w:rPr>
          <w:rFonts w:ascii="Fanwood" w:hAnsi="Fanwood"/>
          <w:color w:val="2D2E2F"/>
        </w:rPr>
        <w:t xml:space="preserve"> and 18:20. </w:t>
      </w:r>
    </w:p>
    <w:p w14:paraId="2E85120B" w14:textId="77777777" w:rsidR="00F45E16" w:rsidRPr="008269FC" w:rsidRDefault="00F45E16" w:rsidP="00F45E16">
      <w:pPr>
        <w:rPr>
          <w:rFonts w:ascii="Fanwood" w:hAnsi="Fanwood"/>
          <w:color w:val="2D2E2F"/>
          <w:sz w:val="12"/>
          <w:szCs w:val="12"/>
        </w:rPr>
      </w:pPr>
    </w:p>
    <w:p w14:paraId="581517F3" w14:textId="77777777" w:rsidR="00F45E16" w:rsidRDefault="00F45E16" w:rsidP="007B02D7">
      <w:pPr>
        <w:pStyle w:val="ListParagraph"/>
        <w:numPr>
          <w:ilvl w:val="0"/>
          <w:numId w:val="14"/>
        </w:numPr>
        <w:ind w:left="360"/>
        <w:rPr>
          <w:rFonts w:ascii="Fanwood" w:hAnsi="Fanwood"/>
          <w:color w:val="2D2E2F"/>
        </w:rPr>
      </w:pPr>
      <w:r>
        <w:rPr>
          <w:rFonts w:ascii="Fanwood" w:hAnsi="Fanwood"/>
          <w:color w:val="2D2E2F"/>
        </w:rPr>
        <w:t>Considering Sodom’s reputation, what is striking about Lot’s activities in Gen. 13:12, 14:12, and 19:1?</w:t>
      </w:r>
    </w:p>
    <w:p w14:paraId="6A9DB50D" w14:textId="6B1883E9" w:rsidR="0041102E" w:rsidRPr="00F45E16" w:rsidRDefault="001B6D23" w:rsidP="00F45E16">
      <w:pPr>
        <w:rPr>
          <w:rFonts w:ascii="Fanwood" w:hAnsi="Fanwood"/>
          <w:color w:val="2D2E2F"/>
        </w:rPr>
      </w:pPr>
      <w:r w:rsidRPr="006B1992">
        <w:rPr>
          <w:rFonts w:ascii="Fanwood" w:hAnsi="Fanwood"/>
          <w:i/>
          <w:iCs/>
          <w:color w:val="2D2E2F"/>
        </w:rPr>
        <w:t>Hint</w:t>
      </w:r>
      <w:r>
        <w:rPr>
          <w:rFonts w:ascii="Fanwood" w:hAnsi="Fanwood"/>
          <w:color w:val="2D2E2F"/>
        </w:rPr>
        <w:t xml:space="preserve">: </w:t>
      </w:r>
      <w:r w:rsidR="00F45E16">
        <w:rPr>
          <w:rFonts w:ascii="Fanwood" w:hAnsi="Fanwood"/>
          <w:color w:val="2D2E2F"/>
        </w:rPr>
        <w:t xml:space="preserve">Lot’s movement and activity </w:t>
      </w:r>
      <w:r>
        <w:rPr>
          <w:rFonts w:ascii="Fanwood" w:hAnsi="Fanwood"/>
          <w:color w:val="2D2E2F"/>
        </w:rPr>
        <w:t>exposes</w:t>
      </w:r>
      <w:r w:rsidR="00F45E16">
        <w:rPr>
          <w:rFonts w:ascii="Fanwood" w:hAnsi="Fanwood"/>
          <w:color w:val="2D2E2F"/>
        </w:rPr>
        <w:t xml:space="preserve"> a man fraternizing</w:t>
      </w:r>
      <w:r>
        <w:rPr>
          <w:rFonts w:ascii="Fanwood" w:hAnsi="Fanwood"/>
          <w:color w:val="2D2E2F"/>
        </w:rPr>
        <w:t xml:space="preserve"> with sin</w:t>
      </w:r>
      <w:r w:rsidR="00F45E16">
        <w:rPr>
          <w:rFonts w:ascii="Fanwood" w:hAnsi="Fanwood"/>
          <w:color w:val="2D2E2F"/>
        </w:rPr>
        <w:t>.</w:t>
      </w:r>
      <w:r>
        <w:rPr>
          <w:rFonts w:ascii="Fanwood" w:hAnsi="Fanwood"/>
          <w:color w:val="2D2E2F"/>
        </w:rPr>
        <w:t xml:space="preserve"> By 19:1, </w:t>
      </w:r>
      <w:r w:rsidR="00CE31BB">
        <w:rPr>
          <w:rFonts w:ascii="Fanwood" w:hAnsi="Fanwood"/>
          <w:color w:val="2D2E2F"/>
        </w:rPr>
        <w:t>Lot is</w:t>
      </w:r>
      <w:r>
        <w:rPr>
          <w:rFonts w:ascii="Fanwood" w:hAnsi="Fanwood"/>
          <w:color w:val="2D2E2F"/>
        </w:rPr>
        <w:t xml:space="preserve"> sitting in the gate of Sodom, indicating </w:t>
      </w:r>
      <w:r w:rsidR="00CE31BB">
        <w:rPr>
          <w:rFonts w:ascii="Fanwood" w:hAnsi="Fanwood"/>
          <w:color w:val="2D2E2F"/>
        </w:rPr>
        <w:t>he</w:t>
      </w:r>
      <w:r>
        <w:rPr>
          <w:rFonts w:ascii="Fanwood" w:hAnsi="Fanwood"/>
          <w:color w:val="2D2E2F"/>
        </w:rPr>
        <w:t xml:space="preserve"> held influence in the city. </w:t>
      </w:r>
      <w:r w:rsidR="00CE31BB">
        <w:rPr>
          <w:rFonts w:ascii="Fanwood" w:hAnsi="Fanwood"/>
          <w:color w:val="2D2E2F"/>
        </w:rPr>
        <w:t>O</w:t>
      </w:r>
      <w:r>
        <w:rPr>
          <w:rFonts w:ascii="Fanwood" w:hAnsi="Fanwood"/>
          <w:color w:val="2D2E2F"/>
        </w:rPr>
        <w:t xml:space="preserve">ne commentator described </w:t>
      </w:r>
      <w:r w:rsidR="006B1992">
        <w:rPr>
          <w:rFonts w:ascii="Fanwood" w:hAnsi="Fanwood"/>
          <w:color w:val="2D2E2F"/>
        </w:rPr>
        <w:t>Lot’s activity</w:t>
      </w:r>
      <w:r w:rsidR="00CE31BB">
        <w:rPr>
          <w:rFonts w:ascii="Fanwood" w:hAnsi="Fanwood"/>
          <w:color w:val="2D2E2F"/>
        </w:rPr>
        <w:t xml:space="preserve"> this way</w:t>
      </w:r>
      <w:r w:rsidR="006B1992">
        <w:rPr>
          <w:rFonts w:ascii="Fanwood" w:hAnsi="Fanwood"/>
          <w:color w:val="2D2E2F"/>
        </w:rPr>
        <w:t xml:space="preserve">: </w:t>
      </w:r>
      <w:r>
        <w:rPr>
          <w:rFonts w:ascii="Fanwood" w:hAnsi="Fanwood"/>
          <w:color w:val="2D2E2F"/>
        </w:rPr>
        <w:t>“He had originally set up his tent close to Sodom (13:13) but was soon resident within the city (14:12), hence the capture of Lot and his family by invading kings. Even after that warning he remained in Sodom, where he became one of the city fathers.”</w:t>
      </w:r>
      <w:r w:rsidR="006B1992" w:rsidRPr="008672A3">
        <w:rPr>
          <w:rFonts w:ascii="Fanwood" w:hAnsi="Fanwood"/>
          <w:vertAlign w:val="superscript"/>
        </w:rPr>
        <w:footnoteReference w:id="1"/>
      </w:r>
      <w:r w:rsidR="00F45E16">
        <w:rPr>
          <w:rFonts w:ascii="Fanwood" w:hAnsi="Fanwood"/>
          <w:color w:val="2D2E2F"/>
        </w:rPr>
        <w:t xml:space="preserve"> </w:t>
      </w:r>
    </w:p>
    <w:p w14:paraId="24B4CA8F" w14:textId="77777777" w:rsidR="007B02D7" w:rsidRPr="008269FC" w:rsidRDefault="007B02D7" w:rsidP="007B02D7">
      <w:pPr>
        <w:rPr>
          <w:rFonts w:ascii="Fanwood" w:hAnsi="Fanwood"/>
          <w:color w:val="2D2E2F"/>
          <w:sz w:val="12"/>
          <w:szCs w:val="12"/>
        </w:rPr>
      </w:pPr>
    </w:p>
    <w:p w14:paraId="1924B145" w14:textId="6358E76D" w:rsidR="00EF66FA" w:rsidRDefault="006B1992" w:rsidP="00416DFA">
      <w:pPr>
        <w:pStyle w:val="ListParagraph"/>
        <w:numPr>
          <w:ilvl w:val="0"/>
          <w:numId w:val="14"/>
        </w:numPr>
        <w:ind w:left="360"/>
        <w:rPr>
          <w:rFonts w:ascii="Fanwood" w:hAnsi="Fanwood"/>
          <w:color w:val="2D2E2F"/>
        </w:rPr>
      </w:pPr>
      <w:r>
        <w:rPr>
          <w:rFonts w:ascii="Fanwood" w:hAnsi="Fanwood"/>
          <w:color w:val="2D2E2F"/>
        </w:rPr>
        <w:t>W</w:t>
      </w:r>
      <w:r w:rsidR="000874A8">
        <w:rPr>
          <w:rFonts w:ascii="Fanwood" w:hAnsi="Fanwood"/>
          <w:color w:val="2D2E2F"/>
        </w:rPr>
        <w:t xml:space="preserve">hat sins do you ignore </w:t>
      </w:r>
      <w:r>
        <w:rPr>
          <w:rFonts w:ascii="Fanwood" w:hAnsi="Fanwood"/>
          <w:color w:val="2D2E2F"/>
        </w:rPr>
        <w:t>or even</w:t>
      </w:r>
      <w:r w:rsidR="000874A8">
        <w:rPr>
          <w:rFonts w:ascii="Fanwood" w:hAnsi="Fanwood"/>
          <w:color w:val="2D2E2F"/>
        </w:rPr>
        <w:t xml:space="preserve"> </w:t>
      </w:r>
      <w:r>
        <w:rPr>
          <w:rFonts w:ascii="Fanwood" w:hAnsi="Fanwood"/>
          <w:color w:val="2D2E2F"/>
        </w:rPr>
        <w:t>engage</w:t>
      </w:r>
      <w:r w:rsidR="000874A8">
        <w:rPr>
          <w:rFonts w:ascii="Fanwood" w:hAnsi="Fanwood"/>
          <w:color w:val="2D2E2F"/>
        </w:rPr>
        <w:t xml:space="preserve"> </w:t>
      </w:r>
      <w:r>
        <w:rPr>
          <w:rFonts w:ascii="Fanwood" w:hAnsi="Fanwood"/>
          <w:color w:val="2D2E2F"/>
        </w:rPr>
        <w:t>in</w:t>
      </w:r>
      <w:r w:rsidR="0041102E" w:rsidRPr="0041102E">
        <w:rPr>
          <w:rFonts w:ascii="Fanwood" w:hAnsi="Fanwood"/>
          <w:color w:val="2D2E2F"/>
        </w:rPr>
        <w:t>?</w:t>
      </w:r>
      <w:r w:rsidR="000874A8">
        <w:rPr>
          <w:rFonts w:ascii="Fanwood" w:hAnsi="Fanwood"/>
          <w:color w:val="2D2E2F"/>
        </w:rPr>
        <w:t xml:space="preserve"> Do your actions give the impression of acceptance?  </w:t>
      </w:r>
    </w:p>
    <w:p w14:paraId="64B3370F" w14:textId="10370EBA" w:rsidR="006B1992" w:rsidRPr="006B1992" w:rsidRDefault="006B1992" w:rsidP="006B1992">
      <w:pPr>
        <w:rPr>
          <w:rFonts w:ascii="Fanwood" w:hAnsi="Fanwood"/>
          <w:color w:val="2D2E2F"/>
        </w:rPr>
      </w:pPr>
      <w:r>
        <w:rPr>
          <w:rFonts w:ascii="Fanwood" w:hAnsi="Fanwood"/>
          <w:color w:val="2D2E2F"/>
        </w:rPr>
        <w:t xml:space="preserve">There is a difference between being </w:t>
      </w:r>
      <w:r w:rsidRPr="006B1992">
        <w:rPr>
          <w:rFonts w:ascii="Fanwood" w:hAnsi="Fanwood"/>
          <w:i/>
          <w:iCs/>
          <w:color w:val="2D2E2F"/>
        </w:rPr>
        <w:t>friends with sinners</w:t>
      </w:r>
      <w:r>
        <w:rPr>
          <w:rFonts w:ascii="Fanwood" w:hAnsi="Fanwood"/>
          <w:color w:val="2D2E2F"/>
        </w:rPr>
        <w:t xml:space="preserve"> and being </w:t>
      </w:r>
      <w:r w:rsidRPr="006B1992">
        <w:rPr>
          <w:rFonts w:ascii="Fanwood" w:hAnsi="Fanwood"/>
          <w:i/>
          <w:iCs/>
          <w:color w:val="2D2E2F"/>
        </w:rPr>
        <w:t>friendly with sin</w:t>
      </w:r>
      <w:r>
        <w:rPr>
          <w:rFonts w:ascii="Fanwood" w:hAnsi="Fanwood"/>
          <w:color w:val="2D2E2F"/>
        </w:rPr>
        <w:t>. “</w:t>
      </w:r>
      <w:r w:rsidRPr="006B1992">
        <w:rPr>
          <w:rFonts w:ascii="Fanwood" w:hAnsi="Fanwood"/>
          <w:color w:val="2D2E2F"/>
        </w:rPr>
        <w:t>While there is certainly nothing wrong with gaining influence in a city full of sinners (in fact, we should aim to do this more today), nothing in the text indicates that Lot was working to reform the city for the kingdom of God</w:t>
      </w:r>
      <w:r>
        <w:rPr>
          <w:rFonts w:ascii="Fanwood" w:hAnsi="Fanwood"/>
          <w:color w:val="2D2E2F"/>
        </w:rPr>
        <w:t>.”</w:t>
      </w:r>
      <w:r w:rsidR="00736AC4" w:rsidRPr="00736AC4">
        <w:rPr>
          <w:rStyle w:val="FootnoteReference"/>
          <w:rFonts w:ascii="Fanwood" w:hAnsi="Fanwood" w:cs="Helvetica Neue"/>
          <w:bCs/>
        </w:rPr>
        <w:footnoteReference w:id="2"/>
      </w:r>
      <w:r w:rsidR="00736AC4" w:rsidRPr="00736AC4">
        <w:rPr>
          <w:rFonts w:ascii="Fanwood" w:hAnsi="Fanwood"/>
          <w:color w:val="2D2E2F"/>
        </w:rPr>
        <w:t xml:space="preserve"> </w:t>
      </w:r>
      <w:r w:rsidRPr="00736AC4">
        <w:rPr>
          <w:rFonts w:ascii="Fanwood" w:hAnsi="Fanwood"/>
          <w:color w:val="2D2E2F"/>
        </w:rPr>
        <w:t xml:space="preserve"> </w:t>
      </w:r>
    </w:p>
    <w:p w14:paraId="3AC9D25B" w14:textId="77777777" w:rsidR="000874A8" w:rsidRPr="008269FC" w:rsidRDefault="000874A8" w:rsidP="00416DFA">
      <w:pPr>
        <w:rPr>
          <w:rFonts w:ascii="Fanwood" w:hAnsi="Fanwood"/>
          <w:color w:val="2D2E2F"/>
          <w:sz w:val="12"/>
          <w:szCs w:val="12"/>
        </w:rPr>
      </w:pPr>
    </w:p>
    <w:p w14:paraId="7C282E4C" w14:textId="58C428BA" w:rsidR="00C51553" w:rsidRDefault="00736AC4" w:rsidP="00C51553">
      <w:pPr>
        <w:pStyle w:val="ListParagraph"/>
        <w:numPr>
          <w:ilvl w:val="0"/>
          <w:numId w:val="14"/>
        </w:numPr>
        <w:ind w:left="360"/>
        <w:rPr>
          <w:rFonts w:ascii="Fanwood" w:hAnsi="Fanwood"/>
          <w:color w:val="2D2E2F"/>
        </w:rPr>
      </w:pPr>
      <w:r>
        <w:rPr>
          <w:rFonts w:ascii="Fanwood" w:hAnsi="Fanwood"/>
          <w:color w:val="2D2E2F"/>
        </w:rPr>
        <w:t>Contrast: w</w:t>
      </w:r>
      <w:r w:rsidR="00F80014">
        <w:rPr>
          <w:rFonts w:ascii="Fanwood" w:hAnsi="Fanwood"/>
          <w:color w:val="2D2E2F"/>
        </w:rPr>
        <w:t>hat is the Abraham’s posture toward Lot and the city of Sodom</w:t>
      </w:r>
      <w:r w:rsidR="00B00D53">
        <w:rPr>
          <w:rFonts w:ascii="Fanwood" w:hAnsi="Fanwood"/>
          <w:color w:val="2D2E2F"/>
        </w:rPr>
        <w:t>?</w:t>
      </w:r>
      <w:r w:rsidR="00F80014">
        <w:rPr>
          <w:rFonts w:ascii="Fanwood" w:hAnsi="Fanwood"/>
          <w:color w:val="2D2E2F"/>
        </w:rPr>
        <w:t xml:space="preserve"> (12:5, 13:8-13, 14:14-16, 18:22-33)</w:t>
      </w:r>
    </w:p>
    <w:p w14:paraId="1546EE03" w14:textId="77777777" w:rsidR="00681E26" w:rsidRPr="008269FC" w:rsidRDefault="00681E26" w:rsidP="00681E26">
      <w:pPr>
        <w:rPr>
          <w:rFonts w:ascii="Fanwood" w:hAnsi="Fanwood"/>
          <w:color w:val="2D2E2F"/>
          <w:sz w:val="12"/>
          <w:szCs w:val="12"/>
        </w:rPr>
      </w:pPr>
    </w:p>
    <w:p w14:paraId="7111E8A9" w14:textId="4D21AB52" w:rsidR="00B00D53" w:rsidRDefault="00761526" w:rsidP="00681E26">
      <w:pPr>
        <w:pStyle w:val="ListParagraph"/>
        <w:numPr>
          <w:ilvl w:val="0"/>
          <w:numId w:val="14"/>
        </w:numPr>
        <w:ind w:left="360"/>
        <w:rPr>
          <w:rFonts w:ascii="Fanwood" w:hAnsi="Fanwood"/>
          <w:color w:val="2D2E2F"/>
        </w:rPr>
      </w:pPr>
      <w:r>
        <w:rPr>
          <w:rFonts w:ascii="Fanwood" w:hAnsi="Fanwood"/>
          <w:color w:val="2D2E2F"/>
        </w:rPr>
        <w:t xml:space="preserve">Consider your personal mission. </w:t>
      </w:r>
      <w:r w:rsidR="00AB7DA3">
        <w:rPr>
          <w:rFonts w:ascii="Fanwood" w:hAnsi="Fanwood"/>
          <w:color w:val="2D2E2F"/>
        </w:rPr>
        <w:t>Who are you praying for</w:t>
      </w:r>
      <w:r>
        <w:rPr>
          <w:rFonts w:ascii="Fanwood" w:hAnsi="Fanwood"/>
          <w:color w:val="2D2E2F"/>
        </w:rPr>
        <w:t>?</w:t>
      </w:r>
      <w:r w:rsidR="00AB7DA3">
        <w:rPr>
          <w:rFonts w:ascii="Fanwood" w:hAnsi="Fanwood"/>
          <w:color w:val="2D2E2F"/>
        </w:rPr>
        <w:t xml:space="preserve"> Evangelizing? Where has </w:t>
      </w:r>
      <w:r w:rsidR="00F52844">
        <w:rPr>
          <w:rFonts w:ascii="Fanwood" w:hAnsi="Fanwood"/>
          <w:color w:val="2D2E2F"/>
        </w:rPr>
        <w:t>God</w:t>
      </w:r>
      <w:r w:rsidR="00AB7DA3">
        <w:rPr>
          <w:rFonts w:ascii="Fanwood" w:hAnsi="Fanwood"/>
          <w:color w:val="2D2E2F"/>
        </w:rPr>
        <w:t xml:space="preserve"> placed you to be a light?</w:t>
      </w:r>
      <w:r>
        <w:rPr>
          <w:rFonts w:ascii="Fanwood" w:hAnsi="Fanwood"/>
          <w:color w:val="2D2E2F"/>
        </w:rPr>
        <w:t xml:space="preserve"> </w:t>
      </w:r>
    </w:p>
    <w:p w14:paraId="67F29E4E" w14:textId="77777777" w:rsidR="00712042" w:rsidRPr="008269FC" w:rsidRDefault="00712042" w:rsidP="00712042">
      <w:pPr>
        <w:pStyle w:val="ListParagraph"/>
        <w:rPr>
          <w:rFonts w:ascii="Fanwood" w:hAnsi="Fanwood"/>
          <w:color w:val="2D2E2F"/>
          <w:sz w:val="12"/>
          <w:szCs w:val="12"/>
        </w:rPr>
      </w:pPr>
    </w:p>
    <w:p w14:paraId="4CF1811A" w14:textId="08CFE50F" w:rsidR="00712042" w:rsidRDefault="00F52844" w:rsidP="00681E26">
      <w:pPr>
        <w:pStyle w:val="ListParagraph"/>
        <w:numPr>
          <w:ilvl w:val="0"/>
          <w:numId w:val="14"/>
        </w:numPr>
        <w:ind w:left="360"/>
        <w:rPr>
          <w:rFonts w:ascii="Fanwood" w:hAnsi="Fanwood"/>
          <w:color w:val="2D2E2F"/>
        </w:rPr>
      </w:pPr>
      <w:r w:rsidRPr="00F52844">
        <w:rPr>
          <w:rFonts w:ascii="Fanwood" w:hAnsi="Fanwood"/>
          <w:color w:val="2D2E2F"/>
        </w:rPr>
        <w:t>God is both kind and just, giving mercy and exercising judgement. Often, mercy and judgment</w:t>
      </w:r>
      <w:r w:rsidRPr="00F52844">
        <w:rPr>
          <w:rFonts w:ascii="Fanwood" w:hAnsi="Fanwood"/>
        </w:rPr>
        <w:t xml:space="preserve"> </w:t>
      </w:r>
      <w:r w:rsidR="002444FD">
        <w:rPr>
          <w:rFonts w:ascii="Fanwood" w:hAnsi="Fanwood"/>
          <w:color w:val="2D2E2F"/>
        </w:rPr>
        <w:t xml:space="preserve">appear in the same </w:t>
      </w:r>
      <w:r>
        <w:rPr>
          <w:rFonts w:ascii="Fanwood" w:hAnsi="Fanwood"/>
          <w:color w:val="2D2E2F"/>
        </w:rPr>
        <w:t>passage</w:t>
      </w:r>
      <w:r w:rsidR="002444FD">
        <w:rPr>
          <w:rFonts w:ascii="Fanwood" w:hAnsi="Fanwood"/>
          <w:color w:val="2D2E2F"/>
        </w:rPr>
        <w:t>. What are some examples of God’s mercy</w:t>
      </w:r>
      <w:r>
        <w:rPr>
          <w:rFonts w:ascii="Fanwood" w:hAnsi="Fanwood"/>
          <w:color w:val="2D2E2F"/>
        </w:rPr>
        <w:t xml:space="preserve"> and judgement</w:t>
      </w:r>
      <w:r w:rsidR="002444FD">
        <w:rPr>
          <w:rFonts w:ascii="Fanwood" w:hAnsi="Fanwood"/>
          <w:color w:val="2D2E2F"/>
        </w:rPr>
        <w:t xml:space="preserve"> in Genesis 19</w:t>
      </w:r>
      <w:r w:rsidR="00712042">
        <w:rPr>
          <w:rFonts w:ascii="Fanwood" w:hAnsi="Fanwood"/>
          <w:color w:val="2D2E2F"/>
        </w:rPr>
        <w:t>?</w:t>
      </w:r>
      <w:r w:rsidR="001C03AB">
        <w:rPr>
          <w:rFonts w:ascii="Fanwood" w:hAnsi="Fanwood"/>
          <w:color w:val="2D2E2F"/>
        </w:rPr>
        <w:t xml:space="preserve"> (</w:t>
      </w:r>
      <w:r w:rsidR="00F45E16">
        <w:rPr>
          <w:rFonts w:ascii="Fanwood" w:hAnsi="Fanwood"/>
          <w:color w:val="2D2E2F"/>
        </w:rPr>
        <w:t>19:16, 29</w:t>
      </w:r>
      <w:r w:rsidR="001C03AB">
        <w:rPr>
          <w:rFonts w:ascii="Fanwood" w:hAnsi="Fanwood"/>
          <w:color w:val="2D2E2F"/>
        </w:rPr>
        <w:t>)</w:t>
      </w:r>
    </w:p>
    <w:p w14:paraId="3A7EC705" w14:textId="1E8BFAFE" w:rsidR="001C03AB" w:rsidRPr="001C03AB" w:rsidRDefault="001C03AB" w:rsidP="001C03AB">
      <w:pPr>
        <w:rPr>
          <w:rFonts w:ascii="Fanwood" w:hAnsi="Fanwood"/>
          <w:color w:val="2D2E2F"/>
        </w:rPr>
      </w:pPr>
      <w:r>
        <w:rPr>
          <w:rFonts w:ascii="Fanwood" w:hAnsi="Fanwood"/>
          <w:color w:val="2D2E2F"/>
        </w:rPr>
        <w:t>Consider the cross</w:t>
      </w:r>
      <w:r w:rsidR="008269FC">
        <w:rPr>
          <w:rFonts w:ascii="Fanwood" w:hAnsi="Fanwood"/>
          <w:color w:val="2D2E2F"/>
        </w:rPr>
        <w:t xml:space="preserve">. On the cross, judgement against believers’ sins was executed in Jesus’ death. This act of judgement was mercy for believers, as Jesus took sin’s penalty instead of us. All who reject gospel still face God’s judgement. </w:t>
      </w:r>
    </w:p>
    <w:p w14:paraId="16773699" w14:textId="77777777" w:rsidR="00712042" w:rsidRPr="008269FC" w:rsidRDefault="00712042" w:rsidP="000D1A64">
      <w:pPr>
        <w:rPr>
          <w:rFonts w:ascii="Fanwood" w:hAnsi="Fanwood"/>
          <w:color w:val="2D2E2F"/>
          <w:sz w:val="12"/>
          <w:szCs w:val="12"/>
        </w:rPr>
      </w:pPr>
    </w:p>
    <w:p w14:paraId="1344BC14" w14:textId="45FAA570" w:rsidR="00D073CF" w:rsidRPr="00DC554E" w:rsidRDefault="001C03AB" w:rsidP="00DC554E">
      <w:pPr>
        <w:pStyle w:val="ListParagraph"/>
        <w:numPr>
          <w:ilvl w:val="0"/>
          <w:numId w:val="14"/>
        </w:numPr>
        <w:ind w:left="360"/>
        <w:rPr>
          <w:rFonts w:ascii="Fanwood" w:hAnsi="Fanwood"/>
          <w:color w:val="2D2E2F"/>
        </w:rPr>
      </w:pPr>
      <w:r>
        <w:rPr>
          <w:rFonts w:ascii="Fanwood" w:hAnsi="Fanwood"/>
          <w:color w:val="2D2E2F"/>
        </w:rPr>
        <w:t xml:space="preserve">What are some examples of God’s mercy in your life? Has he rescued you from certain destruction? </w:t>
      </w:r>
    </w:p>
    <w:p w14:paraId="18271986" w14:textId="2F0ADC42" w:rsidR="000C600A" w:rsidRPr="008269FC" w:rsidRDefault="000C600A" w:rsidP="00687EEF">
      <w:pPr>
        <w:rPr>
          <w:rFonts w:ascii="Fanwood" w:hAnsi="Fanwood"/>
          <w:color w:val="2D2E2F"/>
          <w:sz w:val="12"/>
          <w:szCs w:val="12"/>
        </w:rPr>
      </w:pPr>
    </w:p>
    <w:p w14:paraId="7938F028" w14:textId="6A02E381" w:rsidR="000C600A" w:rsidRPr="00C0649E" w:rsidRDefault="000C600A" w:rsidP="000C600A">
      <w:pPr>
        <w:rPr>
          <w:rFonts w:ascii="Gotham Book" w:hAnsi="Gotham Book"/>
          <w:sz w:val="28"/>
          <w:szCs w:val="28"/>
        </w:rPr>
      </w:pPr>
      <w:r w:rsidRPr="00C0649E">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289A1AFA" w14:textId="1FAD6199" w:rsidR="008269FC" w:rsidRDefault="008269FC" w:rsidP="008269FC">
      <w:pPr>
        <w:pStyle w:val="ListParagraph"/>
        <w:numPr>
          <w:ilvl w:val="0"/>
          <w:numId w:val="23"/>
        </w:numPr>
        <w:rPr>
          <w:rFonts w:ascii="Fanwood" w:hAnsi="Fanwood"/>
          <w:color w:val="2D2E2F"/>
        </w:rPr>
      </w:pPr>
      <w:r>
        <w:rPr>
          <w:rFonts w:ascii="Fanwood" w:hAnsi="Fanwood"/>
          <w:color w:val="2D2E2F"/>
        </w:rPr>
        <w:t xml:space="preserve">Thank God for his mercy. Ask God for his wisdom and guidance. </w:t>
      </w:r>
    </w:p>
    <w:p w14:paraId="12E87C03" w14:textId="58F252C5" w:rsidR="00A9417F" w:rsidRPr="008269FC" w:rsidRDefault="008269FC" w:rsidP="008269FC">
      <w:pPr>
        <w:pStyle w:val="ListParagraph"/>
        <w:numPr>
          <w:ilvl w:val="0"/>
          <w:numId w:val="23"/>
        </w:numPr>
        <w:rPr>
          <w:rFonts w:ascii="Fanwood" w:hAnsi="Fanwood"/>
          <w:color w:val="2D2E2F"/>
        </w:rPr>
      </w:pPr>
      <w:r w:rsidRPr="008269FC">
        <w:rPr>
          <w:rFonts w:ascii="Fanwood" w:hAnsi="Fanwood"/>
          <w:color w:val="2D2E2F"/>
        </w:rPr>
        <w:t xml:space="preserve">Based </w:t>
      </w:r>
      <w:proofErr w:type="gramStart"/>
      <w:r w:rsidRPr="008269FC">
        <w:rPr>
          <w:rFonts w:ascii="Fanwood" w:hAnsi="Fanwood"/>
          <w:color w:val="2D2E2F"/>
        </w:rPr>
        <w:t>off of</w:t>
      </w:r>
      <w:proofErr w:type="gramEnd"/>
      <w:r w:rsidRPr="008269FC">
        <w:rPr>
          <w:rFonts w:ascii="Fanwood" w:hAnsi="Fanwood"/>
          <w:color w:val="2D2E2F"/>
        </w:rPr>
        <w:t xml:space="preserve"> question</w:t>
      </w:r>
      <w:r>
        <w:rPr>
          <w:rFonts w:ascii="Fanwood" w:hAnsi="Fanwood"/>
          <w:color w:val="2D2E2F"/>
        </w:rPr>
        <w:t xml:space="preserve"> </w:t>
      </w:r>
      <w:r w:rsidRPr="008269FC">
        <w:rPr>
          <w:rFonts w:ascii="Fanwood" w:hAnsi="Fanwood"/>
          <w:color w:val="2D2E2F"/>
        </w:rPr>
        <w:t>5, pray specifically for the names you have shared that they would receive the gospel</w:t>
      </w:r>
      <w:r w:rsidR="00DE2609" w:rsidRPr="008269FC">
        <w:rPr>
          <w:rFonts w:ascii="Fanwood" w:hAnsi="Fanwood"/>
          <w:color w:val="2D2E2F"/>
        </w:rPr>
        <w:t xml:space="preserve">. </w:t>
      </w:r>
    </w:p>
    <w:sectPr w:rsidR="00A9417F" w:rsidRPr="008269FC"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AB09" w14:textId="77777777" w:rsidR="0086000F" w:rsidRDefault="0086000F" w:rsidP="00746A65">
      <w:r>
        <w:separator/>
      </w:r>
    </w:p>
  </w:endnote>
  <w:endnote w:type="continuationSeparator" w:id="0">
    <w:p w14:paraId="04DD8321" w14:textId="77777777" w:rsidR="0086000F" w:rsidRDefault="0086000F"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altName w:val="Bold"/>
    <w:panose1 w:val="020B0604020202020204"/>
    <w:charset w:val="00"/>
    <w:family w:val="auto"/>
    <w:notTrueType/>
    <w:pitch w:val="variable"/>
    <w:sig w:usb0="A100007F" w:usb1="4000005B" w:usb2="00000000" w:usb3="00000000" w:csb0="0000009B" w:csb1="00000000"/>
  </w:font>
  <w:font w:name="Gotham Book">
    <w:altName w:val="﷽﷽﷽﷽﷽﷽﷽﷽輀λ怀"/>
    <w:panose1 w:val="020B0604020202020204"/>
    <w:charset w:val="00"/>
    <w:family w:val="auto"/>
    <w:notTrueType/>
    <w:pitch w:val="variable"/>
    <w:sig w:usb0="A100007F" w:usb1="4000005B" w:usb2="00000000" w:usb3="00000000" w:csb0="0000009B" w:csb1="00000000"/>
  </w:font>
  <w:font w:name="Fanwood">
    <w:altName w:val="﷽﷽﷽﷽﷽﷽﷽﷽"/>
    <w:panose1 w:val="020B0604020202020204"/>
    <w:charset w:val="00"/>
    <w:family w:val="auto"/>
    <w:notTrueType/>
    <w:pitch w:val="variable"/>
    <w:sig w:usb0="A000006F" w:usb1="00000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1E67" w14:textId="77777777" w:rsidR="0086000F" w:rsidRDefault="0086000F" w:rsidP="00746A65">
      <w:r>
        <w:separator/>
      </w:r>
    </w:p>
  </w:footnote>
  <w:footnote w:type="continuationSeparator" w:id="0">
    <w:p w14:paraId="69DA7C37" w14:textId="77777777" w:rsidR="0086000F" w:rsidRDefault="0086000F" w:rsidP="00746A65">
      <w:r>
        <w:continuationSeparator/>
      </w:r>
    </w:p>
  </w:footnote>
  <w:footnote w:id="1">
    <w:p w14:paraId="42447C7B" w14:textId="752D4E7B" w:rsidR="006B1992" w:rsidRDefault="006B1992" w:rsidP="006B1992">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Joyce G. Baldwin</w:t>
      </w:r>
      <w:r w:rsidRPr="00BE7845">
        <w:rPr>
          <w:rFonts w:ascii="Fanwood" w:hAnsi="Fanwood"/>
          <w:sz w:val="18"/>
          <w:szCs w:val="18"/>
        </w:rPr>
        <w:t xml:space="preserve">, </w:t>
      </w:r>
      <w:r>
        <w:rPr>
          <w:rFonts w:ascii="Fanwood" w:hAnsi="Fanwood"/>
          <w:i/>
          <w:sz w:val="18"/>
          <w:szCs w:val="18"/>
        </w:rPr>
        <w:t>The Message of Genesis 12-50</w:t>
      </w:r>
      <w:r>
        <w:rPr>
          <w:rFonts w:ascii="Fanwood" w:hAnsi="Fanwood"/>
          <w:iCs/>
          <w:sz w:val="18"/>
          <w:szCs w:val="18"/>
        </w:rPr>
        <w:t>, The Bible Speaks Today</w:t>
      </w:r>
      <w:r>
        <w:rPr>
          <w:rFonts w:ascii="Fanwood" w:hAnsi="Fanwood"/>
          <w:sz w:val="18"/>
          <w:szCs w:val="18"/>
        </w:rPr>
        <w:t xml:space="preserve">. </w:t>
      </w:r>
      <w:r w:rsidRPr="00BE7845">
        <w:rPr>
          <w:rFonts w:ascii="Fanwood" w:hAnsi="Fanwood"/>
          <w:sz w:val="18"/>
          <w:szCs w:val="18"/>
        </w:rPr>
        <w:t>(</w:t>
      </w:r>
      <w:r>
        <w:rPr>
          <w:rFonts w:ascii="Fanwood" w:hAnsi="Fanwood"/>
          <w:sz w:val="18"/>
          <w:szCs w:val="18"/>
        </w:rPr>
        <w:t>Downer’s Grove</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Inter-Varsity Press</w:t>
      </w:r>
      <w:r w:rsidRPr="00BE7845">
        <w:rPr>
          <w:rFonts w:ascii="Fanwood" w:hAnsi="Fanwood"/>
          <w:sz w:val="18"/>
          <w:szCs w:val="18"/>
        </w:rPr>
        <w:t xml:space="preserve">, </w:t>
      </w:r>
      <w:r>
        <w:rPr>
          <w:rFonts w:ascii="Fanwood" w:hAnsi="Fanwood"/>
          <w:sz w:val="18"/>
          <w:szCs w:val="18"/>
        </w:rPr>
        <w:t>1986</w:t>
      </w:r>
      <w:r w:rsidRPr="00BE7845">
        <w:rPr>
          <w:rFonts w:ascii="Fanwood" w:hAnsi="Fanwood"/>
          <w:sz w:val="18"/>
          <w:szCs w:val="18"/>
        </w:rPr>
        <w:t xml:space="preserve">), </w:t>
      </w:r>
      <w:r>
        <w:rPr>
          <w:rFonts w:ascii="Fanwood" w:hAnsi="Fanwood"/>
          <w:sz w:val="18"/>
          <w:szCs w:val="18"/>
        </w:rPr>
        <w:t>77</w:t>
      </w:r>
      <w:r w:rsidRPr="00BE7845">
        <w:rPr>
          <w:rFonts w:ascii="Fanwood" w:hAnsi="Fanwood"/>
          <w:sz w:val="18"/>
          <w:szCs w:val="18"/>
        </w:rPr>
        <w:t>.</w:t>
      </w:r>
    </w:p>
    <w:p w14:paraId="586846E2" w14:textId="77777777" w:rsidR="006B1992" w:rsidRPr="00E4263C" w:rsidRDefault="006B1992" w:rsidP="006B1992">
      <w:pPr>
        <w:ind w:firstLine="720"/>
        <w:rPr>
          <w:sz w:val="4"/>
          <w:szCs w:val="4"/>
        </w:rPr>
      </w:pPr>
    </w:p>
  </w:footnote>
  <w:footnote w:id="2">
    <w:p w14:paraId="161EAA23" w14:textId="510CEA32" w:rsidR="00736AC4" w:rsidRDefault="00736AC4" w:rsidP="00736AC4">
      <w:pPr>
        <w:pStyle w:val="FootnoteText"/>
        <w:ind w:firstLine="720"/>
        <w:rPr>
          <w:rFonts w:ascii="Fanwood" w:hAnsi="Fanwood"/>
          <w:sz w:val="18"/>
          <w:szCs w:val="18"/>
        </w:rPr>
      </w:pPr>
      <w:r w:rsidRPr="003B30AE">
        <w:rPr>
          <w:rStyle w:val="FootnoteReference"/>
          <w:rFonts w:ascii="Fanwood" w:hAnsi="Fanwood"/>
          <w:sz w:val="18"/>
          <w:szCs w:val="18"/>
        </w:rPr>
        <w:footnoteRef/>
      </w:r>
      <w:r w:rsidRPr="003B30AE">
        <w:rPr>
          <w:rFonts w:ascii="Fanwood" w:hAnsi="Fanwood"/>
          <w:sz w:val="18"/>
          <w:szCs w:val="18"/>
        </w:rPr>
        <w:t xml:space="preserve"> </w:t>
      </w:r>
      <w:r>
        <w:rPr>
          <w:rFonts w:ascii="Fanwood" w:hAnsi="Fanwood"/>
          <w:sz w:val="18"/>
          <w:szCs w:val="18"/>
        </w:rPr>
        <w:t>Chris Bruno,</w:t>
      </w:r>
      <w:r w:rsidRPr="00AF5ED4">
        <w:rPr>
          <w:rFonts w:ascii="Fanwood" w:hAnsi="Fanwood"/>
          <w:sz w:val="18"/>
          <w:szCs w:val="18"/>
        </w:rPr>
        <w:t xml:space="preserve"> </w:t>
      </w:r>
      <w:r w:rsidRPr="00736AC4">
        <w:rPr>
          <w:rFonts w:ascii="Fanwood" w:hAnsi="Fanwood"/>
          <w:i/>
          <w:iCs/>
          <w:sz w:val="18"/>
          <w:szCs w:val="18"/>
        </w:rPr>
        <w:t xml:space="preserve">You Asked: How Could Sinful Lot Have Been </w:t>
      </w:r>
      <w:proofErr w:type="gramStart"/>
      <w:r w:rsidRPr="00736AC4">
        <w:rPr>
          <w:rFonts w:ascii="Fanwood" w:hAnsi="Fanwood"/>
          <w:i/>
          <w:iCs/>
          <w:sz w:val="18"/>
          <w:szCs w:val="18"/>
        </w:rPr>
        <w:t>Righteous</w:t>
      </w:r>
      <w:r>
        <w:rPr>
          <w:rFonts w:ascii="Fanwood" w:hAnsi="Fanwood"/>
          <w:sz w:val="18"/>
          <w:szCs w:val="18"/>
        </w:rPr>
        <w:t>?,</w:t>
      </w:r>
      <w:proofErr w:type="gramEnd"/>
      <w:r>
        <w:rPr>
          <w:rFonts w:ascii="Fanwood" w:hAnsi="Fanwood"/>
          <w:sz w:val="18"/>
          <w:szCs w:val="18"/>
        </w:rPr>
        <w:t xml:space="preserve"> </w:t>
      </w:r>
      <w:r w:rsidRPr="00736AC4">
        <w:rPr>
          <w:rFonts w:ascii="Fanwood" w:hAnsi="Fanwood"/>
          <w:sz w:val="18"/>
          <w:szCs w:val="18"/>
        </w:rPr>
        <w:t>The Gospel Coalition</w:t>
      </w:r>
      <w:r>
        <w:rPr>
          <w:rFonts w:ascii="Fanwood" w:hAnsi="Fanwood"/>
          <w:sz w:val="18"/>
          <w:szCs w:val="18"/>
        </w:rPr>
        <w:t>,</w:t>
      </w:r>
      <w:r w:rsidRPr="00AF5ED4">
        <w:rPr>
          <w:rFonts w:ascii="Fanwood" w:hAnsi="Fanwood"/>
          <w:sz w:val="18"/>
          <w:szCs w:val="18"/>
        </w:rPr>
        <w:t xml:space="preserve"> </w:t>
      </w:r>
      <w:r>
        <w:rPr>
          <w:rFonts w:ascii="Fanwood" w:hAnsi="Fanwood"/>
          <w:sz w:val="18"/>
          <w:szCs w:val="18"/>
        </w:rPr>
        <w:t>February 7, 2012</w:t>
      </w:r>
      <w:r w:rsidRPr="00AF5ED4">
        <w:rPr>
          <w:rFonts w:ascii="Fanwood" w:hAnsi="Fanwood"/>
          <w:sz w:val="18"/>
          <w:szCs w:val="18"/>
        </w:rPr>
        <w:t xml:space="preserve">, Retrieved from </w:t>
      </w:r>
      <w:r w:rsidRPr="00736AC4">
        <w:rPr>
          <w:rFonts w:ascii="Fanwood" w:hAnsi="Fanwood"/>
          <w:sz w:val="18"/>
          <w:szCs w:val="18"/>
        </w:rPr>
        <w:t>https://www.</w:t>
      </w:r>
    </w:p>
    <w:p w14:paraId="01C6ED97" w14:textId="5BDF070F" w:rsidR="00736AC4" w:rsidRPr="00AF5ED4" w:rsidRDefault="00736AC4" w:rsidP="00736AC4">
      <w:pPr>
        <w:pStyle w:val="FootnoteText"/>
        <w:rPr>
          <w:rFonts w:ascii="Fanwood" w:hAnsi="Fanwood"/>
          <w:sz w:val="18"/>
          <w:szCs w:val="18"/>
        </w:rPr>
      </w:pPr>
      <w:r w:rsidRPr="00736AC4">
        <w:rPr>
          <w:rFonts w:ascii="Fanwood" w:hAnsi="Fanwood"/>
          <w:sz w:val="18"/>
          <w:szCs w:val="18"/>
        </w:rPr>
        <w:t>thegospelcoalition.org/article/you-asked-how-could-sinful-lot-have-been-righteous/</w:t>
      </w:r>
      <w:r>
        <w:rPr>
          <w:rFonts w:ascii="Fanwood" w:hAnsi="Fanwoo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231C0"/>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951F1"/>
    <w:multiLevelType w:val="hybridMultilevel"/>
    <w:tmpl w:val="C46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
  </w:num>
  <w:num w:numId="5">
    <w:abstractNumId w:val="16"/>
  </w:num>
  <w:num w:numId="6">
    <w:abstractNumId w:val="19"/>
  </w:num>
  <w:num w:numId="7">
    <w:abstractNumId w:val="8"/>
  </w:num>
  <w:num w:numId="8">
    <w:abstractNumId w:val="0"/>
  </w:num>
  <w:num w:numId="9">
    <w:abstractNumId w:val="13"/>
  </w:num>
  <w:num w:numId="10">
    <w:abstractNumId w:val="17"/>
  </w:num>
  <w:num w:numId="11">
    <w:abstractNumId w:val="14"/>
  </w:num>
  <w:num w:numId="12">
    <w:abstractNumId w:val="15"/>
  </w:num>
  <w:num w:numId="13">
    <w:abstractNumId w:val="12"/>
  </w:num>
  <w:num w:numId="14">
    <w:abstractNumId w:val="18"/>
  </w:num>
  <w:num w:numId="15">
    <w:abstractNumId w:val="20"/>
  </w:num>
  <w:num w:numId="16">
    <w:abstractNumId w:val="11"/>
  </w:num>
  <w:num w:numId="17">
    <w:abstractNumId w:val="2"/>
  </w:num>
  <w:num w:numId="18">
    <w:abstractNumId w:val="3"/>
  </w:num>
  <w:num w:numId="19">
    <w:abstractNumId w:val="10"/>
  </w:num>
  <w:num w:numId="20">
    <w:abstractNumId w:val="4"/>
  </w:num>
  <w:num w:numId="21">
    <w:abstractNumId w:val="6"/>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12110"/>
    <w:rsid w:val="00022244"/>
    <w:rsid w:val="000227AD"/>
    <w:rsid w:val="000305DE"/>
    <w:rsid w:val="0003166C"/>
    <w:rsid w:val="00036F2C"/>
    <w:rsid w:val="0008227E"/>
    <w:rsid w:val="000874A8"/>
    <w:rsid w:val="000B2648"/>
    <w:rsid w:val="000C600A"/>
    <w:rsid w:val="000D1A64"/>
    <w:rsid w:val="000F66C9"/>
    <w:rsid w:val="00107560"/>
    <w:rsid w:val="001102DF"/>
    <w:rsid w:val="001202F3"/>
    <w:rsid w:val="001321F1"/>
    <w:rsid w:val="00151065"/>
    <w:rsid w:val="00153F44"/>
    <w:rsid w:val="001658B5"/>
    <w:rsid w:val="00172655"/>
    <w:rsid w:val="001B6D23"/>
    <w:rsid w:val="001C03AB"/>
    <w:rsid w:val="001E5476"/>
    <w:rsid w:val="001F438B"/>
    <w:rsid w:val="002444FD"/>
    <w:rsid w:val="00246A71"/>
    <w:rsid w:val="0025290F"/>
    <w:rsid w:val="002902FF"/>
    <w:rsid w:val="002914A8"/>
    <w:rsid w:val="00293508"/>
    <w:rsid w:val="002945D9"/>
    <w:rsid w:val="002A5485"/>
    <w:rsid w:val="002E30E2"/>
    <w:rsid w:val="00344B66"/>
    <w:rsid w:val="0035381C"/>
    <w:rsid w:val="0038002C"/>
    <w:rsid w:val="003877AF"/>
    <w:rsid w:val="00393633"/>
    <w:rsid w:val="003C30B2"/>
    <w:rsid w:val="003C368C"/>
    <w:rsid w:val="0041102E"/>
    <w:rsid w:val="00416DFA"/>
    <w:rsid w:val="00423D98"/>
    <w:rsid w:val="00435B54"/>
    <w:rsid w:val="00440352"/>
    <w:rsid w:val="00451F4B"/>
    <w:rsid w:val="004801B8"/>
    <w:rsid w:val="004E1BC2"/>
    <w:rsid w:val="004E3663"/>
    <w:rsid w:val="00500D58"/>
    <w:rsid w:val="00503004"/>
    <w:rsid w:val="00514F6D"/>
    <w:rsid w:val="005163AB"/>
    <w:rsid w:val="00516799"/>
    <w:rsid w:val="005219BC"/>
    <w:rsid w:val="005A2C7B"/>
    <w:rsid w:val="005A673B"/>
    <w:rsid w:val="005B19A2"/>
    <w:rsid w:val="005D791A"/>
    <w:rsid w:val="005E7414"/>
    <w:rsid w:val="00602142"/>
    <w:rsid w:val="00633961"/>
    <w:rsid w:val="00657879"/>
    <w:rsid w:val="0066108D"/>
    <w:rsid w:val="006739F9"/>
    <w:rsid w:val="00681E26"/>
    <w:rsid w:val="00687EEF"/>
    <w:rsid w:val="006B1992"/>
    <w:rsid w:val="006C3D6A"/>
    <w:rsid w:val="006F40EF"/>
    <w:rsid w:val="007044C0"/>
    <w:rsid w:val="007119A6"/>
    <w:rsid w:val="00712042"/>
    <w:rsid w:val="00713782"/>
    <w:rsid w:val="00732141"/>
    <w:rsid w:val="00736AC4"/>
    <w:rsid w:val="00746A65"/>
    <w:rsid w:val="0075566E"/>
    <w:rsid w:val="00761526"/>
    <w:rsid w:val="00773EA5"/>
    <w:rsid w:val="007848E2"/>
    <w:rsid w:val="00793886"/>
    <w:rsid w:val="007B02D7"/>
    <w:rsid w:val="007C4BAA"/>
    <w:rsid w:val="007F547D"/>
    <w:rsid w:val="008017A4"/>
    <w:rsid w:val="008042C3"/>
    <w:rsid w:val="00810433"/>
    <w:rsid w:val="008269FC"/>
    <w:rsid w:val="0086000F"/>
    <w:rsid w:val="008672A3"/>
    <w:rsid w:val="008757F2"/>
    <w:rsid w:val="00886165"/>
    <w:rsid w:val="008A30B4"/>
    <w:rsid w:val="008B6055"/>
    <w:rsid w:val="008B6513"/>
    <w:rsid w:val="008F415F"/>
    <w:rsid w:val="00940564"/>
    <w:rsid w:val="00956065"/>
    <w:rsid w:val="00963717"/>
    <w:rsid w:val="00964529"/>
    <w:rsid w:val="009D1540"/>
    <w:rsid w:val="009D7B77"/>
    <w:rsid w:val="00A27795"/>
    <w:rsid w:val="00A42EC0"/>
    <w:rsid w:val="00A56A24"/>
    <w:rsid w:val="00A9417F"/>
    <w:rsid w:val="00AA24C6"/>
    <w:rsid w:val="00AB7DA3"/>
    <w:rsid w:val="00AF12B6"/>
    <w:rsid w:val="00B00D53"/>
    <w:rsid w:val="00B52F3E"/>
    <w:rsid w:val="00B74652"/>
    <w:rsid w:val="00B74BDC"/>
    <w:rsid w:val="00B75211"/>
    <w:rsid w:val="00B91FF2"/>
    <w:rsid w:val="00C0649E"/>
    <w:rsid w:val="00C3430C"/>
    <w:rsid w:val="00C51553"/>
    <w:rsid w:val="00C523D0"/>
    <w:rsid w:val="00C578D9"/>
    <w:rsid w:val="00C80144"/>
    <w:rsid w:val="00CC7379"/>
    <w:rsid w:val="00CE31BB"/>
    <w:rsid w:val="00D073CF"/>
    <w:rsid w:val="00D079EB"/>
    <w:rsid w:val="00D136EB"/>
    <w:rsid w:val="00D44655"/>
    <w:rsid w:val="00DB2B0A"/>
    <w:rsid w:val="00DB4D6F"/>
    <w:rsid w:val="00DC554E"/>
    <w:rsid w:val="00DC677E"/>
    <w:rsid w:val="00DD12BC"/>
    <w:rsid w:val="00DE2609"/>
    <w:rsid w:val="00E043BD"/>
    <w:rsid w:val="00E51059"/>
    <w:rsid w:val="00E51719"/>
    <w:rsid w:val="00E56668"/>
    <w:rsid w:val="00E61863"/>
    <w:rsid w:val="00EF00C8"/>
    <w:rsid w:val="00EF66FA"/>
    <w:rsid w:val="00F04B76"/>
    <w:rsid w:val="00F0548A"/>
    <w:rsid w:val="00F06E91"/>
    <w:rsid w:val="00F4481E"/>
    <w:rsid w:val="00F45E16"/>
    <w:rsid w:val="00F52844"/>
    <w:rsid w:val="00F534EB"/>
    <w:rsid w:val="00F80014"/>
    <w:rsid w:val="00F851EA"/>
    <w:rsid w:val="00F93C8C"/>
    <w:rsid w:val="00FA35B8"/>
    <w:rsid w:val="00FB62A0"/>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B4"/>
    <w:rPr>
      <w:rFonts w:ascii="Times New Roman" w:eastAsia="Times New Roman" w:hAnsi="Times New Roman" w:cs="Times New Roman"/>
    </w:rPr>
  </w:style>
  <w:style w:type="paragraph" w:styleId="Heading1">
    <w:name w:val="heading 1"/>
    <w:basedOn w:val="Normal"/>
    <w:next w:val="Normal"/>
    <w:link w:val="Heading1Char"/>
    <w:uiPriority w:val="9"/>
    <w:qFormat/>
    <w:rsid w:val="00736A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 w:type="character" w:customStyle="1" w:styleId="Heading1Char">
    <w:name w:val="Heading 1 Char"/>
    <w:basedOn w:val="DefaultParagraphFont"/>
    <w:link w:val="Heading1"/>
    <w:uiPriority w:val="9"/>
    <w:rsid w:val="00736A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90592607">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315574397">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498346490">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545021430">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671493935">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16265102">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924805712">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1883130337">
      <w:bodyDiv w:val="1"/>
      <w:marLeft w:val="0"/>
      <w:marRight w:val="0"/>
      <w:marTop w:val="0"/>
      <w:marBottom w:val="0"/>
      <w:divBdr>
        <w:top w:val="none" w:sz="0" w:space="0" w:color="auto"/>
        <w:left w:val="none" w:sz="0" w:space="0" w:color="auto"/>
        <w:bottom w:val="none" w:sz="0" w:space="0" w:color="auto"/>
        <w:right w:val="none" w:sz="0" w:space="0" w:color="auto"/>
      </w:divBdr>
    </w:div>
    <w:div w:id="1962616224">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 w:id="2128306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10</cp:revision>
  <cp:lastPrinted>2018-10-17T16:40:00Z</cp:lastPrinted>
  <dcterms:created xsi:type="dcterms:W3CDTF">2021-10-25T14:23:00Z</dcterms:created>
  <dcterms:modified xsi:type="dcterms:W3CDTF">2021-10-28T14:54:00Z</dcterms:modified>
</cp:coreProperties>
</file>