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0FB" w14:textId="34E917F1" w:rsidR="00B74BDC" w:rsidRPr="002914A8" w:rsidRDefault="007F547D">
      <w:pPr>
        <w:rPr>
          <w:rFonts w:ascii="Gotham Bold" w:hAnsi="Gotham Bold"/>
          <w:color w:val="2D2D2E"/>
          <w:sz w:val="36"/>
          <w:szCs w:val="36"/>
        </w:rPr>
      </w:pPr>
      <w:r>
        <w:rPr>
          <w:rFonts w:ascii="Gotham Bold" w:hAnsi="Gotham Bold"/>
          <w:color w:val="2D2D2E"/>
          <w:sz w:val="36"/>
          <w:szCs w:val="36"/>
        </w:rPr>
        <w:t>A CALL</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14772807"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7F547D">
        <w:rPr>
          <w:rFonts w:ascii="Gotham Book" w:hAnsi="Gotham Book"/>
          <w:color w:val="2D2E2F"/>
          <w:sz w:val="28"/>
          <w:szCs w:val="28"/>
        </w:rPr>
        <w:t>7</w:t>
      </w:r>
      <w:r>
        <w:rPr>
          <w:rFonts w:ascii="Gotham Book" w:hAnsi="Gotham Book"/>
          <w:color w:val="2D2E2F"/>
          <w:sz w:val="28"/>
          <w:szCs w:val="28"/>
        </w:rPr>
        <w:t xml:space="preserve">: GENESIS </w:t>
      </w:r>
      <w:r w:rsidR="007F547D">
        <w:rPr>
          <w:rFonts w:ascii="Gotham Book" w:hAnsi="Gotham Book"/>
          <w:color w:val="2D2E2F"/>
          <w:sz w:val="28"/>
          <w:szCs w:val="28"/>
        </w:rPr>
        <w:t>12</w:t>
      </w:r>
    </w:p>
    <w:p w14:paraId="5933C51F" w14:textId="77777777" w:rsidR="001321F1" w:rsidRPr="005A2C7B" w:rsidRDefault="001321F1">
      <w:pPr>
        <w:rPr>
          <w:rFonts w:ascii="Gotham Book" w:hAnsi="Gotham Book"/>
          <w:color w:val="0F7840"/>
          <w:sz w:val="13"/>
          <w:szCs w:val="13"/>
        </w:rPr>
      </w:pPr>
    </w:p>
    <w:p w14:paraId="193C9EC7" w14:textId="01B729ED" w:rsidR="00FE57AA" w:rsidRPr="00C0649E" w:rsidRDefault="00963717">
      <w:pPr>
        <w:rPr>
          <w:rFonts w:ascii="Gotham Book" w:hAnsi="Gotham Book"/>
          <w:sz w:val="28"/>
          <w:szCs w:val="28"/>
        </w:rPr>
      </w:pPr>
      <w:r w:rsidRPr="00C0649E">
        <w:rPr>
          <w:rFonts w:ascii="Gotham Book" w:hAnsi="Gotham Book"/>
          <w:sz w:val="28"/>
          <w:szCs w:val="28"/>
        </w:rPr>
        <w:t>ANCHOR PASSAGE</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7327F61C" w:rsidR="00B75211" w:rsidRDefault="00B75211" w:rsidP="00E51719">
      <w:pPr>
        <w:rPr>
          <w:rFonts w:ascii="Fanwood" w:hAnsi="Fanwood"/>
          <w:color w:val="2D2E2F"/>
        </w:rPr>
      </w:pPr>
      <w:r>
        <w:rPr>
          <w:rFonts w:ascii="Fanwood" w:hAnsi="Fanwood"/>
          <w:color w:val="2D2E2F"/>
        </w:rPr>
        <w:t xml:space="preserve">Consider using </w:t>
      </w:r>
      <w:r w:rsidR="00036F2C">
        <w:rPr>
          <w:rFonts w:ascii="Fanwood" w:hAnsi="Fanwood"/>
          <w:color w:val="2D2E2F"/>
        </w:rPr>
        <w:t>this</w:t>
      </w:r>
      <w:r>
        <w:rPr>
          <w:rFonts w:ascii="Fanwood" w:hAnsi="Fanwood"/>
          <w:color w:val="2D2E2F"/>
        </w:rPr>
        <w:t xml:space="preserve"> passage as</w:t>
      </w:r>
      <w:r w:rsidR="00036F2C">
        <w:rPr>
          <w:rFonts w:ascii="Fanwood" w:hAnsi="Fanwood"/>
          <w:color w:val="2D2E2F"/>
        </w:rPr>
        <w:t xml:space="preserve"> the</w:t>
      </w:r>
      <w:r>
        <w:rPr>
          <w:rFonts w:ascii="Fanwood" w:hAnsi="Fanwood"/>
          <w:color w:val="2D2E2F"/>
        </w:rPr>
        <w:t xml:space="preserve"> underpinning for your group’s conversation. Encourage your group to read and pray through </w:t>
      </w:r>
      <w:r w:rsidR="00036F2C">
        <w:rPr>
          <w:rFonts w:ascii="Fanwood" w:hAnsi="Fanwood"/>
          <w:color w:val="2D2E2F"/>
        </w:rPr>
        <w:t>this</w:t>
      </w:r>
      <w:r>
        <w:rPr>
          <w:rFonts w:ascii="Fanwood" w:hAnsi="Fanwood"/>
          <w:color w:val="2D2E2F"/>
        </w:rPr>
        <w:t xml:space="preserve"> Scripture passage prior to your group meeting and in the days following. </w:t>
      </w:r>
    </w:p>
    <w:p w14:paraId="2764253B" w14:textId="77777777" w:rsidR="00B75211" w:rsidRPr="005A2C7B" w:rsidRDefault="00B75211" w:rsidP="00E51719">
      <w:pPr>
        <w:rPr>
          <w:rFonts w:ascii="Fanwood" w:hAnsi="Fanwood"/>
          <w:color w:val="2D2E2F"/>
          <w:sz w:val="13"/>
          <w:szCs w:val="13"/>
        </w:rPr>
      </w:pPr>
    </w:p>
    <w:p w14:paraId="1EF2BD56" w14:textId="3AD41837" w:rsidR="00D073CF" w:rsidRDefault="00D073CF" w:rsidP="00E51719">
      <w:pPr>
        <w:rPr>
          <w:rFonts w:ascii="Fanwood" w:hAnsi="Fanwood"/>
          <w:b/>
          <w:bCs/>
          <w:color w:val="2D2E2F"/>
        </w:rPr>
      </w:pPr>
      <w:r>
        <w:rPr>
          <w:rFonts w:ascii="Fanwood" w:hAnsi="Fanwood"/>
          <w:b/>
          <w:bCs/>
          <w:color w:val="2D2E2F"/>
        </w:rPr>
        <w:t xml:space="preserve">Genesis </w:t>
      </w:r>
      <w:r w:rsidR="007F547D">
        <w:rPr>
          <w:rFonts w:ascii="Fanwood" w:hAnsi="Fanwood"/>
          <w:b/>
          <w:bCs/>
          <w:color w:val="2D2E2F"/>
        </w:rPr>
        <w:t>12</w:t>
      </w:r>
      <w:r w:rsidR="00036F2C">
        <w:rPr>
          <w:rFonts w:ascii="Fanwood" w:hAnsi="Fanwood"/>
          <w:b/>
          <w:bCs/>
          <w:color w:val="2D2E2F"/>
        </w:rPr>
        <w:t>:</w:t>
      </w:r>
      <w:r w:rsidR="007F547D">
        <w:rPr>
          <w:rFonts w:ascii="Fanwood" w:hAnsi="Fanwood"/>
          <w:b/>
          <w:bCs/>
          <w:color w:val="2D2E2F"/>
        </w:rPr>
        <w:t>1-9</w:t>
      </w:r>
    </w:p>
    <w:p w14:paraId="2D345A3A" w14:textId="15F33B71" w:rsidR="007F547D" w:rsidRDefault="007F547D" w:rsidP="007F547D">
      <w:pPr>
        <w:rPr>
          <w:rFonts w:ascii="Fanwood" w:hAnsi="Fanwood"/>
          <w:color w:val="2D2E2F"/>
        </w:rPr>
      </w:pPr>
      <w:r>
        <w:rPr>
          <w:rFonts w:ascii="Fanwood" w:hAnsi="Fanwood"/>
          <w:b/>
          <w:bCs/>
          <w:color w:val="2D2E2F"/>
          <w:vertAlign w:val="superscript"/>
        </w:rPr>
        <w:t xml:space="preserve">1 </w:t>
      </w:r>
      <w:r w:rsidRPr="007F547D">
        <w:rPr>
          <w:rFonts w:ascii="Fanwood" w:hAnsi="Fanwood"/>
          <w:color w:val="2D2E2F"/>
        </w:rPr>
        <w:t>Now the Lord said to Abram, “Go from your country and your kindred and your father's house to the land that I will show you. </w:t>
      </w:r>
      <w:r w:rsidRPr="007F547D">
        <w:rPr>
          <w:rFonts w:ascii="Fanwood" w:hAnsi="Fanwood"/>
          <w:b/>
          <w:bCs/>
          <w:color w:val="2D2E2F"/>
          <w:vertAlign w:val="superscript"/>
        </w:rPr>
        <w:t>2 </w:t>
      </w:r>
      <w:r w:rsidRPr="007F547D">
        <w:rPr>
          <w:rFonts w:ascii="Fanwood" w:hAnsi="Fanwood"/>
          <w:color w:val="2D2E2F"/>
        </w:rPr>
        <w:t>And I will make of you a great nation, and I will bless you and make your name great, so that you will be a blessing. </w:t>
      </w:r>
      <w:r w:rsidRPr="007F547D">
        <w:rPr>
          <w:rFonts w:ascii="Fanwood" w:hAnsi="Fanwood"/>
          <w:b/>
          <w:bCs/>
          <w:color w:val="2D2E2F"/>
          <w:vertAlign w:val="superscript"/>
        </w:rPr>
        <w:t>3 </w:t>
      </w:r>
      <w:r w:rsidRPr="007F547D">
        <w:rPr>
          <w:rFonts w:ascii="Fanwood" w:hAnsi="Fanwood"/>
          <w:color w:val="2D2E2F"/>
        </w:rPr>
        <w:t>I will bless those who bless you, and him who dishonors you I will curse, and in you all the families of the earth shall be blessed.”</w:t>
      </w:r>
    </w:p>
    <w:p w14:paraId="5417736D" w14:textId="77777777" w:rsidR="007F547D" w:rsidRPr="005A2C7B" w:rsidRDefault="007F547D" w:rsidP="007F547D">
      <w:pPr>
        <w:rPr>
          <w:rFonts w:ascii="Fanwood" w:hAnsi="Fanwood"/>
          <w:color w:val="2D2E2F"/>
          <w:sz w:val="13"/>
          <w:szCs w:val="13"/>
        </w:rPr>
      </w:pPr>
    </w:p>
    <w:p w14:paraId="5CDB6C53" w14:textId="2FB379EA" w:rsidR="00D073CF" w:rsidRPr="00D073CF" w:rsidRDefault="007F547D" w:rsidP="00D073CF">
      <w:pPr>
        <w:rPr>
          <w:rFonts w:ascii="Fanwood" w:hAnsi="Fanwood"/>
          <w:color w:val="2D2E2F"/>
        </w:rPr>
      </w:pPr>
      <w:r w:rsidRPr="007F547D">
        <w:rPr>
          <w:rFonts w:ascii="Fanwood" w:hAnsi="Fanwood"/>
          <w:b/>
          <w:bCs/>
          <w:color w:val="2D2E2F"/>
          <w:vertAlign w:val="superscript"/>
        </w:rPr>
        <w:t>4 </w:t>
      </w:r>
      <w:r w:rsidRPr="007F547D">
        <w:rPr>
          <w:rFonts w:ascii="Fanwood" w:hAnsi="Fanwood"/>
          <w:color w:val="2D2E2F"/>
        </w:rPr>
        <w:t>So Abram went, as the Lord had told him, and Lot went with him. Abram was seventy-five years old when he departed from Haran. </w:t>
      </w:r>
      <w:r w:rsidRPr="007F547D">
        <w:rPr>
          <w:rFonts w:ascii="Fanwood" w:hAnsi="Fanwood"/>
          <w:b/>
          <w:bCs/>
          <w:color w:val="2D2E2F"/>
          <w:vertAlign w:val="superscript"/>
        </w:rPr>
        <w:t>5 </w:t>
      </w:r>
      <w:r w:rsidRPr="007F547D">
        <w:rPr>
          <w:rFonts w:ascii="Fanwood" w:hAnsi="Fanwood"/>
          <w:color w:val="2D2E2F"/>
        </w:rPr>
        <w:t>And Abram took Sarai his wife, and Lot his brother's son, and all their possessions that they had gathered, and the people that they had acquired in Haran, and they set out to go to the land of Canaan. When they came to the land of Canaan, </w:t>
      </w:r>
      <w:r w:rsidRPr="007F547D">
        <w:rPr>
          <w:rFonts w:ascii="Fanwood" w:hAnsi="Fanwood"/>
          <w:b/>
          <w:bCs/>
          <w:color w:val="2D2E2F"/>
          <w:vertAlign w:val="superscript"/>
        </w:rPr>
        <w:t>6 </w:t>
      </w:r>
      <w:r w:rsidRPr="007F547D">
        <w:rPr>
          <w:rFonts w:ascii="Fanwood" w:hAnsi="Fanwood"/>
          <w:color w:val="2D2E2F"/>
        </w:rPr>
        <w:t>Abram passed through the land to the place at Shechem, to the oak of </w:t>
      </w:r>
      <w:proofErr w:type="spellStart"/>
      <w:r w:rsidRPr="007F547D">
        <w:rPr>
          <w:rFonts w:ascii="Fanwood" w:hAnsi="Fanwood"/>
          <w:color w:val="2D2E2F"/>
        </w:rPr>
        <w:t>Moreh</w:t>
      </w:r>
      <w:proofErr w:type="spellEnd"/>
      <w:r w:rsidRPr="007F547D">
        <w:rPr>
          <w:rFonts w:ascii="Fanwood" w:hAnsi="Fanwood"/>
          <w:color w:val="2D2E2F"/>
        </w:rPr>
        <w:t>. At that time the Canaanites were in the land. </w:t>
      </w:r>
      <w:r w:rsidRPr="007F547D">
        <w:rPr>
          <w:rFonts w:ascii="Fanwood" w:hAnsi="Fanwood"/>
          <w:b/>
          <w:bCs/>
          <w:color w:val="2D2E2F"/>
          <w:vertAlign w:val="superscript"/>
        </w:rPr>
        <w:t>7 </w:t>
      </w:r>
      <w:r w:rsidRPr="007F547D">
        <w:rPr>
          <w:rFonts w:ascii="Fanwood" w:hAnsi="Fanwood"/>
          <w:color w:val="2D2E2F"/>
        </w:rPr>
        <w:t xml:space="preserve">Then the Lord appeared to Abram and said, “To your offspring I will give this land.” </w:t>
      </w:r>
      <w:proofErr w:type="gramStart"/>
      <w:r w:rsidRPr="007F547D">
        <w:rPr>
          <w:rFonts w:ascii="Fanwood" w:hAnsi="Fanwood"/>
          <w:color w:val="2D2E2F"/>
        </w:rPr>
        <w:t>So</w:t>
      </w:r>
      <w:proofErr w:type="gramEnd"/>
      <w:r w:rsidRPr="007F547D">
        <w:rPr>
          <w:rFonts w:ascii="Fanwood" w:hAnsi="Fanwood"/>
          <w:color w:val="2D2E2F"/>
        </w:rPr>
        <w:t xml:space="preserve"> he built there an altar to the Lord, who had appeared to him. </w:t>
      </w:r>
      <w:r w:rsidRPr="007F547D">
        <w:rPr>
          <w:rFonts w:ascii="Fanwood" w:hAnsi="Fanwood"/>
          <w:b/>
          <w:bCs/>
          <w:color w:val="2D2E2F"/>
          <w:vertAlign w:val="superscript"/>
        </w:rPr>
        <w:t>8 </w:t>
      </w:r>
      <w:r w:rsidRPr="007F547D">
        <w:rPr>
          <w:rFonts w:ascii="Fanwood" w:hAnsi="Fanwood"/>
          <w:color w:val="2D2E2F"/>
        </w:rPr>
        <w:t>From there he moved to the hill country on the east of Bethel and pitched his tent, with Bethel on the west and Ai on the east. And there he built an altar to the Lord and called upon the name of the Lord. </w:t>
      </w:r>
      <w:r w:rsidRPr="007F547D">
        <w:rPr>
          <w:rFonts w:ascii="Fanwood" w:hAnsi="Fanwood"/>
          <w:b/>
          <w:bCs/>
          <w:color w:val="2D2E2F"/>
          <w:vertAlign w:val="superscript"/>
        </w:rPr>
        <w:t>9 </w:t>
      </w:r>
      <w:r w:rsidRPr="007F547D">
        <w:rPr>
          <w:rFonts w:ascii="Fanwood" w:hAnsi="Fanwood"/>
          <w:color w:val="2D2E2F"/>
        </w:rPr>
        <w:t>And Abram journeyed on, still going toward the Negeb</w:t>
      </w:r>
      <w:r>
        <w:rPr>
          <w:rFonts w:ascii="Fanwood" w:hAnsi="Fanwood"/>
          <w:color w:val="2D2E2F"/>
        </w:rPr>
        <w:t>.</w:t>
      </w:r>
    </w:p>
    <w:p w14:paraId="778D833C" w14:textId="0AF091B5" w:rsidR="002A5485" w:rsidRPr="005A2C7B" w:rsidRDefault="002A5485" w:rsidP="00FE57AA">
      <w:pPr>
        <w:rPr>
          <w:rFonts w:ascii="Fanwood" w:hAnsi="Fanwood"/>
          <w:color w:val="2D2E2F"/>
          <w:sz w:val="13"/>
          <w:szCs w:val="13"/>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4CE126A6" w14:textId="1C4BB3F5" w:rsidR="002A5485" w:rsidRDefault="00EF66FA" w:rsidP="00246A71">
      <w:pPr>
        <w:pStyle w:val="ListParagraph"/>
        <w:numPr>
          <w:ilvl w:val="0"/>
          <w:numId w:val="13"/>
        </w:numPr>
        <w:rPr>
          <w:rFonts w:ascii="Fanwood" w:hAnsi="Fanwood"/>
          <w:color w:val="2D2E2F"/>
        </w:rPr>
      </w:pPr>
      <w:r>
        <w:rPr>
          <w:rFonts w:ascii="Fanwood" w:hAnsi="Fanwood"/>
          <w:color w:val="2D2E2F"/>
        </w:rPr>
        <w:t>Romans 1:17</w:t>
      </w:r>
    </w:p>
    <w:p w14:paraId="470535B0" w14:textId="2CF7916C" w:rsidR="00036F2C" w:rsidRDefault="00EF66FA" w:rsidP="00246A71">
      <w:pPr>
        <w:pStyle w:val="ListParagraph"/>
        <w:numPr>
          <w:ilvl w:val="0"/>
          <w:numId w:val="13"/>
        </w:numPr>
        <w:rPr>
          <w:rFonts w:ascii="Fanwood" w:hAnsi="Fanwood"/>
          <w:color w:val="2D2E2F"/>
        </w:rPr>
      </w:pPr>
      <w:r>
        <w:rPr>
          <w:rFonts w:ascii="Fanwood" w:hAnsi="Fanwood"/>
          <w:color w:val="2D2E2F"/>
        </w:rPr>
        <w:t>Hebrews 11:8-10</w:t>
      </w:r>
    </w:p>
    <w:p w14:paraId="5DD96972" w14:textId="77777777" w:rsidR="00F04B76" w:rsidRPr="005A2C7B" w:rsidRDefault="00F04B76" w:rsidP="00F04B76">
      <w:pPr>
        <w:rPr>
          <w:rFonts w:ascii="Fanwood" w:hAnsi="Fanwood"/>
          <w:color w:val="2D2E2F"/>
          <w:sz w:val="13"/>
          <w:szCs w:val="13"/>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5A2C7B" w:rsidRDefault="00B75211" w:rsidP="00FA35B8">
      <w:pPr>
        <w:rPr>
          <w:rFonts w:ascii="Fanwood" w:hAnsi="Fanwood"/>
          <w:color w:val="2D2E2F"/>
          <w:sz w:val="6"/>
          <w:szCs w:val="6"/>
        </w:rPr>
      </w:pPr>
    </w:p>
    <w:p w14:paraId="60ED949F" w14:textId="31A984E4" w:rsidR="00810433" w:rsidRDefault="00EF66FA" w:rsidP="00810433">
      <w:pPr>
        <w:pStyle w:val="ListParagraph"/>
        <w:numPr>
          <w:ilvl w:val="0"/>
          <w:numId w:val="12"/>
        </w:numPr>
        <w:ind w:left="360"/>
        <w:rPr>
          <w:rFonts w:ascii="Fanwood" w:hAnsi="Fanwood"/>
        </w:rPr>
      </w:pPr>
      <w:r w:rsidRPr="00EF66FA">
        <w:rPr>
          <w:rFonts w:ascii="Fanwood" w:hAnsi="Fanwood"/>
        </w:rPr>
        <w:t>It is God who calls and provides for the call</w:t>
      </w:r>
      <w:r w:rsidR="00036F2C">
        <w:rPr>
          <w:rFonts w:ascii="Fanwood" w:hAnsi="Fanwood"/>
        </w:rPr>
        <w:t>.</w:t>
      </w:r>
      <w:r w:rsidR="00810433">
        <w:rPr>
          <w:rFonts w:ascii="Fanwood" w:hAnsi="Fanwood"/>
        </w:rPr>
        <w:t xml:space="preserve"> (Gen. </w:t>
      </w:r>
      <w:r>
        <w:rPr>
          <w:rFonts w:ascii="Fanwood" w:hAnsi="Fanwood"/>
        </w:rPr>
        <w:t>12</w:t>
      </w:r>
      <w:r w:rsidR="00036F2C">
        <w:rPr>
          <w:rFonts w:ascii="Fanwood" w:hAnsi="Fanwood"/>
        </w:rPr>
        <w:t>:</w:t>
      </w:r>
      <w:r>
        <w:rPr>
          <w:rFonts w:ascii="Fanwood" w:hAnsi="Fanwood"/>
        </w:rPr>
        <w:t>1</w:t>
      </w:r>
      <w:r w:rsidR="00810433">
        <w:rPr>
          <w:rFonts w:ascii="Fanwood" w:hAnsi="Fanwood"/>
        </w:rPr>
        <w:t>)</w:t>
      </w:r>
    </w:p>
    <w:p w14:paraId="4AAF7871" w14:textId="77777777" w:rsidR="00810433" w:rsidRPr="005A2C7B" w:rsidRDefault="00810433" w:rsidP="00810433">
      <w:pPr>
        <w:rPr>
          <w:rFonts w:ascii="Fanwood" w:hAnsi="Fanwood"/>
          <w:sz w:val="4"/>
          <w:szCs w:val="4"/>
        </w:rPr>
      </w:pPr>
    </w:p>
    <w:p w14:paraId="3432D1E7" w14:textId="13B1FCF7" w:rsidR="00246A71" w:rsidRDefault="00EF66FA" w:rsidP="00F851EA">
      <w:pPr>
        <w:pStyle w:val="ListParagraph"/>
        <w:numPr>
          <w:ilvl w:val="0"/>
          <w:numId w:val="12"/>
        </w:numPr>
        <w:ind w:left="360"/>
        <w:rPr>
          <w:rFonts w:ascii="Fanwood" w:hAnsi="Fanwood"/>
        </w:rPr>
      </w:pPr>
      <w:r w:rsidRPr="00EF66FA">
        <w:rPr>
          <w:rFonts w:ascii="Fanwood" w:hAnsi="Fanwood"/>
        </w:rPr>
        <w:t>God gives unconditional favor to those He calls</w:t>
      </w:r>
      <w:r w:rsidR="00012110" w:rsidRPr="00012110">
        <w:rPr>
          <w:rFonts w:ascii="Fanwood" w:hAnsi="Fanwood"/>
        </w:rPr>
        <w:t>.</w:t>
      </w:r>
      <w:r w:rsidR="00F851EA" w:rsidRPr="00012110">
        <w:rPr>
          <w:rFonts w:ascii="Fanwood" w:hAnsi="Fanwood"/>
        </w:rPr>
        <w:t xml:space="preserve"> </w:t>
      </w:r>
      <w:r w:rsidR="00F851EA" w:rsidRPr="00F851EA">
        <w:rPr>
          <w:rFonts w:ascii="Fanwood" w:hAnsi="Fanwood"/>
        </w:rPr>
        <w:t>(</w:t>
      </w:r>
      <w:r w:rsidR="00F851EA" w:rsidRPr="00012110">
        <w:rPr>
          <w:rFonts w:ascii="Fanwood" w:hAnsi="Fanwood"/>
        </w:rPr>
        <w:t xml:space="preserve">Gen. </w:t>
      </w:r>
      <w:r>
        <w:rPr>
          <w:rFonts w:ascii="Fanwood" w:hAnsi="Fanwood"/>
        </w:rPr>
        <w:t>12:2-3</w:t>
      </w:r>
      <w:r w:rsidR="00F04B76" w:rsidRPr="00012110">
        <w:rPr>
          <w:rFonts w:ascii="Fanwood" w:hAnsi="Fanwood"/>
        </w:rPr>
        <w:t>)</w:t>
      </w:r>
    </w:p>
    <w:p w14:paraId="468B79B9" w14:textId="77777777" w:rsidR="00810433" w:rsidRPr="005A2C7B" w:rsidRDefault="00810433" w:rsidP="00810433">
      <w:pPr>
        <w:rPr>
          <w:rFonts w:ascii="Fanwood" w:hAnsi="Fanwood"/>
          <w:sz w:val="4"/>
          <w:szCs w:val="4"/>
        </w:rPr>
      </w:pPr>
    </w:p>
    <w:p w14:paraId="765BB8EF" w14:textId="09D086C4" w:rsidR="00246A71" w:rsidRPr="00810433" w:rsidRDefault="00EF66FA" w:rsidP="00246A71">
      <w:pPr>
        <w:pStyle w:val="ListParagraph"/>
        <w:numPr>
          <w:ilvl w:val="0"/>
          <w:numId w:val="12"/>
        </w:numPr>
        <w:ind w:left="360"/>
        <w:rPr>
          <w:rFonts w:ascii="Fanwood" w:hAnsi="Fanwood"/>
        </w:rPr>
      </w:pPr>
      <w:r w:rsidRPr="00EF66FA">
        <w:rPr>
          <w:rFonts w:ascii="Fanwood" w:eastAsiaTheme="minorEastAsia" w:hAnsi="Fanwood" w:cstheme="minorBidi"/>
        </w:rPr>
        <w:t>A life of faith is a life of obedience</w:t>
      </w:r>
      <w:r w:rsidR="00D44655">
        <w:rPr>
          <w:rFonts w:ascii="Fanwood" w:eastAsiaTheme="minorEastAsia" w:hAnsi="Fanwood" w:cstheme="minorBidi"/>
        </w:rPr>
        <w:t>.</w:t>
      </w:r>
      <w:r w:rsidR="00012110" w:rsidRPr="00012110">
        <w:rPr>
          <w:rFonts w:ascii="Fanwood" w:eastAsiaTheme="minorEastAsia" w:hAnsi="Fanwood" w:cstheme="minorBidi"/>
        </w:rPr>
        <w:t xml:space="preserve"> (Gen. </w:t>
      </w:r>
      <w:r>
        <w:rPr>
          <w:rFonts w:ascii="Fanwood" w:eastAsiaTheme="minorEastAsia" w:hAnsi="Fanwood" w:cstheme="minorBidi"/>
        </w:rPr>
        <w:t>12</w:t>
      </w:r>
      <w:r w:rsidR="00036F2C">
        <w:rPr>
          <w:rFonts w:ascii="Fanwood" w:eastAsiaTheme="minorEastAsia" w:hAnsi="Fanwood" w:cstheme="minorBidi"/>
        </w:rPr>
        <w:t>:</w:t>
      </w:r>
      <w:r>
        <w:rPr>
          <w:rFonts w:ascii="Fanwood" w:eastAsiaTheme="minorEastAsia" w:hAnsi="Fanwood" w:cstheme="minorBidi"/>
        </w:rPr>
        <w:t>4; Heb. 11:8-10</w:t>
      </w:r>
      <w:r w:rsidR="00D44655">
        <w:rPr>
          <w:rFonts w:ascii="Fanwood" w:eastAsiaTheme="minorEastAsia" w:hAnsi="Fanwood" w:cstheme="minorBidi"/>
        </w:rPr>
        <w:t>)</w:t>
      </w:r>
    </w:p>
    <w:p w14:paraId="636786DB" w14:textId="77777777" w:rsidR="00810433" w:rsidRPr="005A2C7B" w:rsidRDefault="00810433" w:rsidP="00810433">
      <w:pPr>
        <w:rPr>
          <w:rFonts w:ascii="Fanwood" w:hAnsi="Fanwood"/>
          <w:sz w:val="4"/>
          <w:szCs w:val="4"/>
        </w:rPr>
      </w:pPr>
    </w:p>
    <w:p w14:paraId="67409BD6" w14:textId="4651B183" w:rsidR="00036F2C" w:rsidRPr="00EF66FA" w:rsidRDefault="00EF66FA" w:rsidP="00EF66FA">
      <w:pPr>
        <w:pStyle w:val="ListParagraph"/>
        <w:numPr>
          <w:ilvl w:val="0"/>
          <w:numId w:val="12"/>
        </w:numPr>
        <w:ind w:left="360"/>
        <w:rPr>
          <w:rFonts w:ascii="Fanwood" w:hAnsi="Fanwood"/>
        </w:rPr>
      </w:pPr>
      <w:r w:rsidRPr="00EF66FA">
        <w:rPr>
          <w:rFonts w:ascii="Fanwood" w:eastAsiaTheme="minorEastAsia" w:hAnsi="Fanwood" w:cstheme="minorBidi"/>
        </w:rPr>
        <w:t>A faithful life is marked by worship</w:t>
      </w:r>
      <w:r w:rsidR="00D44655">
        <w:rPr>
          <w:rFonts w:ascii="Fanwood" w:eastAsiaTheme="minorEastAsia" w:hAnsi="Fanwood" w:cstheme="minorBidi"/>
        </w:rPr>
        <w:t xml:space="preserve">. (Gen. </w:t>
      </w:r>
      <w:r>
        <w:rPr>
          <w:rFonts w:ascii="Fanwood" w:eastAsiaTheme="minorEastAsia" w:hAnsi="Fanwood" w:cstheme="minorBidi"/>
        </w:rPr>
        <w:t>12:7-8</w:t>
      </w:r>
      <w:r w:rsidR="00D44655">
        <w:rPr>
          <w:rFonts w:ascii="Fanwood" w:eastAsiaTheme="minorEastAsia" w:hAnsi="Fanwood" w:cstheme="minorBidi"/>
        </w:rPr>
        <w:t>)</w:t>
      </w:r>
    </w:p>
    <w:p w14:paraId="68A925DB" w14:textId="4E6C6791" w:rsidR="00C51553" w:rsidRPr="005A2C7B" w:rsidRDefault="00C51553" w:rsidP="00C51553">
      <w:pPr>
        <w:rPr>
          <w:rFonts w:ascii="Fanwood" w:hAnsi="Fanwood"/>
          <w:color w:val="2D2E2F"/>
          <w:sz w:val="13"/>
          <w:szCs w:val="13"/>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5A2C7B" w:rsidRDefault="00B75211" w:rsidP="00FA35B8">
      <w:pPr>
        <w:rPr>
          <w:rFonts w:ascii="Fanwood" w:hAnsi="Fanwood"/>
          <w:color w:val="2D2E2F"/>
          <w:sz w:val="13"/>
          <w:szCs w:val="13"/>
        </w:rPr>
      </w:pPr>
    </w:p>
    <w:p w14:paraId="6A9DB50D" w14:textId="3D0BFC13" w:rsidR="0041102E" w:rsidRDefault="00EF66FA" w:rsidP="007B02D7">
      <w:pPr>
        <w:pStyle w:val="ListParagraph"/>
        <w:numPr>
          <w:ilvl w:val="0"/>
          <w:numId w:val="14"/>
        </w:numPr>
        <w:ind w:left="360"/>
        <w:rPr>
          <w:rFonts w:ascii="Fanwood" w:hAnsi="Fanwood"/>
          <w:color w:val="2D2E2F"/>
        </w:rPr>
      </w:pPr>
      <w:r>
        <w:rPr>
          <w:rFonts w:ascii="Fanwood" w:hAnsi="Fanwood"/>
          <w:color w:val="2D2E2F"/>
        </w:rPr>
        <w:t>Read Gen. 12:1.</w:t>
      </w:r>
      <w:r w:rsidRPr="00EF66FA">
        <w:rPr>
          <w:rFonts w:ascii="Fanwood" w:hAnsi="Fanwood"/>
          <w:color w:val="2D2E2F"/>
        </w:rPr>
        <w:t xml:space="preserve"> What does the L</w:t>
      </w:r>
      <w:r w:rsidRPr="00EF66FA">
        <w:rPr>
          <w:rFonts w:ascii="Fanwood" w:hAnsi="Fanwood"/>
          <w:smallCaps/>
          <w:color w:val="2D2E2F"/>
        </w:rPr>
        <w:t>ord</w:t>
      </w:r>
      <w:r w:rsidRPr="00EF66FA">
        <w:rPr>
          <w:rFonts w:ascii="Fanwood" w:hAnsi="Fanwood"/>
          <w:color w:val="2D2E2F"/>
        </w:rPr>
        <w:t xml:space="preserve"> tell Abram to do? Where does the L</w:t>
      </w:r>
      <w:r w:rsidRPr="00EF66FA">
        <w:rPr>
          <w:rFonts w:ascii="Fanwood" w:hAnsi="Fanwood"/>
          <w:smallCaps/>
          <w:color w:val="2D2E2F"/>
        </w:rPr>
        <w:t>ord</w:t>
      </w:r>
      <w:r w:rsidRPr="00EF66FA">
        <w:rPr>
          <w:rFonts w:ascii="Fanwood" w:hAnsi="Fanwood"/>
          <w:color w:val="2D2E2F"/>
        </w:rPr>
        <w:t xml:space="preserve"> tell him to go</w:t>
      </w:r>
      <w:r w:rsidR="0041102E" w:rsidRPr="0041102E">
        <w:rPr>
          <w:rFonts w:ascii="Fanwood" w:hAnsi="Fanwood"/>
          <w:color w:val="2D2E2F"/>
        </w:rPr>
        <w:t xml:space="preserve">?   </w:t>
      </w:r>
    </w:p>
    <w:p w14:paraId="24B4CA8F" w14:textId="77777777" w:rsidR="007B02D7" w:rsidRPr="005A2C7B" w:rsidRDefault="007B02D7" w:rsidP="007B02D7">
      <w:pPr>
        <w:rPr>
          <w:rFonts w:ascii="Fanwood" w:hAnsi="Fanwood"/>
          <w:color w:val="2D2E2F"/>
          <w:sz w:val="13"/>
          <w:szCs w:val="13"/>
        </w:rPr>
      </w:pPr>
    </w:p>
    <w:p w14:paraId="6501CCC0" w14:textId="2AC538AF" w:rsidR="0041102E" w:rsidRDefault="00EF66FA" w:rsidP="0041102E">
      <w:pPr>
        <w:pStyle w:val="ListParagraph"/>
        <w:numPr>
          <w:ilvl w:val="0"/>
          <w:numId w:val="14"/>
        </w:numPr>
        <w:ind w:left="360"/>
        <w:rPr>
          <w:rFonts w:ascii="Fanwood" w:hAnsi="Fanwood"/>
          <w:color w:val="2D2E2F"/>
        </w:rPr>
      </w:pPr>
      <w:r w:rsidRPr="00EF66FA">
        <w:rPr>
          <w:rFonts w:ascii="Fanwood" w:hAnsi="Fanwood"/>
          <w:color w:val="2D2E2F"/>
        </w:rPr>
        <w:t>What are some of the obvious things that faith demands as illustrated in verse 1</w:t>
      </w:r>
      <w:r w:rsidR="0041102E" w:rsidRPr="0041102E">
        <w:rPr>
          <w:rFonts w:ascii="Fanwood" w:hAnsi="Fanwood"/>
          <w:color w:val="2D2E2F"/>
        </w:rPr>
        <w:t>?</w:t>
      </w:r>
    </w:p>
    <w:p w14:paraId="1924B145" w14:textId="56EB6337" w:rsidR="00EF66FA" w:rsidRDefault="00EF66FA" w:rsidP="00416DFA">
      <w:pPr>
        <w:rPr>
          <w:rFonts w:ascii="Fanwood" w:hAnsi="Fanwood"/>
          <w:color w:val="2D2E2F"/>
        </w:rPr>
      </w:pPr>
      <w:r w:rsidRPr="00EF66FA">
        <w:rPr>
          <w:rFonts w:ascii="Fanwood" w:hAnsi="Fanwood"/>
          <w:color w:val="2D2E2F"/>
        </w:rPr>
        <w:t xml:space="preserve">John Calvin paraphrased this call in this way: “I command thee to go forth with closed </w:t>
      </w:r>
      <w:proofErr w:type="gramStart"/>
      <w:r w:rsidRPr="00EF66FA">
        <w:rPr>
          <w:rFonts w:ascii="Fanwood" w:hAnsi="Fanwood"/>
          <w:color w:val="2D2E2F"/>
        </w:rPr>
        <w:t>eyes</w:t>
      </w:r>
      <w:r w:rsidR="005A2C7B">
        <w:rPr>
          <w:rFonts w:ascii="Fanwood" w:hAnsi="Fanwood"/>
          <w:color w:val="2D2E2F"/>
        </w:rPr>
        <w:t>,</w:t>
      </w:r>
      <w:r w:rsidRPr="00EF66FA">
        <w:rPr>
          <w:rFonts w:ascii="Fanwood" w:hAnsi="Fanwood"/>
          <w:color w:val="2D2E2F"/>
        </w:rPr>
        <w:t>…</w:t>
      </w:r>
      <w:proofErr w:type="gramEnd"/>
      <w:r w:rsidRPr="00EF66FA">
        <w:rPr>
          <w:rFonts w:ascii="Fanwood" w:hAnsi="Fanwood"/>
          <w:color w:val="2D2E2F"/>
        </w:rPr>
        <w:t xml:space="preserve"> until, having renounced thy country, thou shalt have given thyself wholly to me</w:t>
      </w:r>
      <w:r w:rsidR="005A2C7B">
        <w:rPr>
          <w:rFonts w:ascii="Fanwood" w:hAnsi="Fanwood"/>
          <w:color w:val="2D2E2F"/>
        </w:rPr>
        <w:t>.</w:t>
      </w:r>
      <w:r w:rsidRPr="00EF66FA">
        <w:rPr>
          <w:rFonts w:ascii="Fanwood" w:hAnsi="Fanwood"/>
          <w:color w:val="2D2E2F"/>
        </w:rPr>
        <w:t>”</w:t>
      </w:r>
      <w:r w:rsidR="005A2C7B" w:rsidRPr="008672A3">
        <w:rPr>
          <w:rFonts w:ascii="Fanwood" w:hAnsi="Fanwood"/>
          <w:vertAlign w:val="superscript"/>
        </w:rPr>
        <w:footnoteReference w:id="1"/>
      </w:r>
      <w:r w:rsidRPr="00EF66FA">
        <w:rPr>
          <w:rFonts w:ascii="Fanwood" w:hAnsi="Fanwood"/>
          <w:color w:val="2D2E2F"/>
        </w:rPr>
        <w:t xml:space="preserve"> </w:t>
      </w:r>
    </w:p>
    <w:p w14:paraId="7C282E4C" w14:textId="6061AD76" w:rsidR="00C51553" w:rsidRDefault="005A2C7B" w:rsidP="00C51553">
      <w:pPr>
        <w:pStyle w:val="ListParagraph"/>
        <w:numPr>
          <w:ilvl w:val="0"/>
          <w:numId w:val="14"/>
        </w:numPr>
        <w:ind w:left="360"/>
        <w:rPr>
          <w:rFonts w:ascii="Fanwood" w:hAnsi="Fanwood"/>
          <w:color w:val="2D2E2F"/>
        </w:rPr>
      </w:pPr>
      <w:r>
        <w:rPr>
          <w:rFonts w:ascii="Fanwood" w:hAnsi="Fanwood"/>
          <w:color w:val="2D2E2F"/>
        </w:rPr>
        <w:lastRenderedPageBreak/>
        <w:t>Read Gen. 12:</w:t>
      </w:r>
      <w:r w:rsidRPr="005A2C7B">
        <w:rPr>
          <w:rFonts w:ascii="Fanwood" w:hAnsi="Fanwood"/>
          <w:color w:val="2D2E2F"/>
        </w:rPr>
        <w:t>2-3</w:t>
      </w:r>
      <w:r>
        <w:rPr>
          <w:rFonts w:ascii="Fanwood" w:hAnsi="Fanwood"/>
          <w:color w:val="2D2E2F"/>
        </w:rPr>
        <w:t>. W</w:t>
      </w:r>
      <w:r w:rsidRPr="005A2C7B">
        <w:rPr>
          <w:rFonts w:ascii="Fanwood" w:hAnsi="Fanwood"/>
          <w:color w:val="2D2E2F"/>
        </w:rPr>
        <w:t xml:space="preserve">hat </w:t>
      </w:r>
      <w:proofErr w:type="gramStart"/>
      <w:r w:rsidRPr="005A2C7B">
        <w:rPr>
          <w:rFonts w:ascii="Fanwood" w:hAnsi="Fanwood"/>
          <w:color w:val="2D2E2F"/>
        </w:rPr>
        <w:t>are</w:t>
      </w:r>
      <w:proofErr w:type="gramEnd"/>
      <w:r w:rsidRPr="005A2C7B">
        <w:rPr>
          <w:rFonts w:ascii="Fanwood" w:hAnsi="Fanwood"/>
          <w:color w:val="2D2E2F"/>
        </w:rPr>
        <w:t xml:space="preserve"> the promises God makes to Abram and why did He make them</w:t>
      </w:r>
      <w:r w:rsidR="00B00D53">
        <w:rPr>
          <w:rFonts w:ascii="Fanwood" w:hAnsi="Fanwood"/>
          <w:color w:val="2D2E2F"/>
        </w:rPr>
        <w:t>?</w:t>
      </w:r>
    </w:p>
    <w:p w14:paraId="1546EE03" w14:textId="77777777" w:rsidR="00681E26" w:rsidRPr="00B75211" w:rsidRDefault="00681E26" w:rsidP="00681E26">
      <w:pPr>
        <w:rPr>
          <w:rFonts w:ascii="Fanwood" w:hAnsi="Fanwood"/>
          <w:color w:val="2D2E2F"/>
          <w:sz w:val="14"/>
          <w:szCs w:val="14"/>
        </w:rPr>
      </w:pPr>
    </w:p>
    <w:p w14:paraId="7111E8A9" w14:textId="5FB6FCA5" w:rsidR="00B00D53" w:rsidRDefault="005A2C7B" w:rsidP="00681E26">
      <w:pPr>
        <w:pStyle w:val="ListParagraph"/>
        <w:numPr>
          <w:ilvl w:val="0"/>
          <w:numId w:val="14"/>
        </w:numPr>
        <w:ind w:left="360"/>
        <w:rPr>
          <w:rFonts w:ascii="Fanwood" w:hAnsi="Fanwood"/>
          <w:color w:val="2D2E2F"/>
        </w:rPr>
      </w:pPr>
      <w:r w:rsidRPr="005A2C7B">
        <w:rPr>
          <w:rFonts w:ascii="Fanwood" w:hAnsi="Fanwood"/>
          <w:color w:val="2D2E2F"/>
        </w:rPr>
        <w:t>Look back at Gen</w:t>
      </w:r>
      <w:r w:rsidR="008B6055">
        <w:rPr>
          <w:rFonts w:ascii="Fanwood" w:hAnsi="Fanwood"/>
          <w:color w:val="2D2E2F"/>
        </w:rPr>
        <w:t>.</w:t>
      </w:r>
      <w:r w:rsidRPr="005A2C7B">
        <w:rPr>
          <w:rFonts w:ascii="Fanwood" w:hAnsi="Fanwood"/>
          <w:color w:val="2D2E2F"/>
        </w:rPr>
        <w:t xml:space="preserve"> 11:29-30.  Why would these promises be particularly difficult to believe</w:t>
      </w:r>
      <w:r w:rsidR="00DB4D6F" w:rsidRPr="00DB4D6F">
        <w:rPr>
          <w:rFonts w:ascii="Fanwood" w:hAnsi="Fanwood"/>
          <w:color w:val="2D2E2F"/>
        </w:rPr>
        <w:t>?</w:t>
      </w:r>
    </w:p>
    <w:p w14:paraId="67F29E4E" w14:textId="77777777" w:rsidR="00712042" w:rsidRPr="00712042" w:rsidRDefault="00712042" w:rsidP="00712042">
      <w:pPr>
        <w:pStyle w:val="ListParagraph"/>
        <w:rPr>
          <w:rFonts w:ascii="Fanwood" w:hAnsi="Fanwood"/>
          <w:color w:val="2D2E2F"/>
          <w:sz w:val="14"/>
          <w:szCs w:val="14"/>
        </w:rPr>
      </w:pPr>
    </w:p>
    <w:p w14:paraId="4CF1811A" w14:textId="3E3E096F" w:rsidR="00712042" w:rsidRDefault="008B6055" w:rsidP="00681E26">
      <w:pPr>
        <w:pStyle w:val="ListParagraph"/>
        <w:numPr>
          <w:ilvl w:val="0"/>
          <w:numId w:val="14"/>
        </w:numPr>
        <w:ind w:left="360"/>
        <w:rPr>
          <w:rFonts w:ascii="Fanwood" w:hAnsi="Fanwood"/>
          <w:color w:val="2D2E2F"/>
        </w:rPr>
      </w:pPr>
      <w:r w:rsidRPr="008B6055">
        <w:rPr>
          <w:rFonts w:ascii="Fanwood" w:hAnsi="Fanwood"/>
          <w:color w:val="2D2E2F"/>
        </w:rPr>
        <w:t xml:space="preserve">Notice </w:t>
      </w:r>
      <w:r>
        <w:rPr>
          <w:rFonts w:ascii="Fanwood" w:hAnsi="Fanwood"/>
          <w:color w:val="2D2E2F"/>
        </w:rPr>
        <w:t>v. 2</w:t>
      </w:r>
      <w:r w:rsidRPr="008B6055">
        <w:rPr>
          <w:rFonts w:ascii="Fanwood" w:hAnsi="Fanwood"/>
          <w:color w:val="2D2E2F"/>
        </w:rPr>
        <w:t xml:space="preserve"> where the </w:t>
      </w:r>
      <w:r w:rsidRPr="00EF66FA">
        <w:rPr>
          <w:rFonts w:ascii="Fanwood" w:hAnsi="Fanwood"/>
          <w:color w:val="2D2E2F"/>
        </w:rPr>
        <w:t>L</w:t>
      </w:r>
      <w:r w:rsidRPr="00EF66FA">
        <w:rPr>
          <w:rFonts w:ascii="Fanwood" w:hAnsi="Fanwood"/>
          <w:smallCaps/>
          <w:color w:val="2D2E2F"/>
        </w:rPr>
        <w:t>ord</w:t>
      </w:r>
      <w:r w:rsidRPr="00EF66FA">
        <w:rPr>
          <w:rFonts w:ascii="Fanwood" w:hAnsi="Fanwood"/>
          <w:color w:val="2D2E2F"/>
        </w:rPr>
        <w:t xml:space="preserve"> </w:t>
      </w:r>
      <w:r>
        <w:rPr>
          <w:rFonts w:ascii="Fanwood" w:hAnsi="Fanwood"/>
          <w:color w:val="2D2E2F"/>
        </w:rPr>
        <w:t>tells Abram</w:t>
      </w:r>
      <w:r w:rsidRPr="008B6055">
        <w:rPr>
          <w:rFonts w:ascii="Fanwood" w:hAnsi="Fanwood"/>
          <w:color w:val="2D2E2F"/>
        </w:rPr>
        <w:t xml:space="preserve"> that He will “make your name great</w:t>
      </w:r>
      <w:r>
        <w:rPr>
          <w:rFonts w:ascii="Fanwood" w:hAnsi="Fanwood"/>
          <w:color w:val="2D2E2F"/>
        </w:rPr>
        <w:t xml:space="preserve">.” Now </w:t>
      </w:r>
      <w:r w:rsidRPr="008B6055">
        <w:rPr>
          <w:rFonts w:ascii="Fanwood" w:hAnsi="Fanwood"/>
          <w:color w:val="2D2E2F"/>
        </w:rPr>
        <w:t>compare that to Gen</w:t>
      </w:r>
      <w:r>
        <w:rPr>
          <w:rFonts w:ascii="Fanwood" w:hAnsi="Fanwood"/>
          <w:color w:val="2D2E2F"/>
        </w:rPr>
        <w:t>.</w:t>
      </w:r>
      <w:r w:rsidRPr="008B6055">
        <w:rPr>
          <w:rFonts w:ascii="Fanwood" w:hAnsi="Fanwood"/>
          <w:color w:val="2D2E2F"/>
        </w:rPr>
        <w:t xml:space="preserve"> 11:4.</w:t>
      </w:r>
      <w:r>
        <w:rPr>
          <w:rFonts w:ascii="Fanwood" w:hAnsi="Fanwood"/>
          <w:color w:val="2D2E2F"/>
        </w:rPr>
        <w:t xml:space="preserve"> </w:t>
      </w:r>
      <w:r w:rsidRPr="008B6055">
        <w:rPr>
          <w:rFonts w:ascii="Fanwood" w:hAnsi="Fanwood"/>
          <w:color w:val="2D2E2F"/>
        </w:rPr>
        <w:t>What stands out to you and why</w:t>
      </w:r>
      <w:r w:rsidR="00712042">
        <w:rPr>
          <w:rFonts w:ascii="Fanwood" w:hAnsi="Fanwood"/>
          <w:color w:val="2D2E2F"/>
        </w:rPr>
        <w:t>?</w:t>
      </w:r>
    </w:p>
    <w:p w14:paraId="16773699" w14:textId="77777777" w:rsidR="00712042" w:rsidRPr="00712042" w:rsidRDefault="00712042" w:rsidP="00712042">
      <w:pPr>
        <w:pStyle w:val="ListParagraph"/>
        <w:rPr>
          <w:rFonts w:ascii="Fanwood" w:hAnsi="Fanwood"/>
          <w:color w:val="2D2E2F"/>
          <w:sz w:val="14"/>
          <w:szCs w:val="14"/>
        </w:rPr>
      </w:pPr>
    </w:p>
    <w:p w14:paraId="7BEB8C6D" w14:textId="1613F05A" w:rsidR="00712042" w:rsidRPr="001F438B" w:rsidRDefault="001F438B" w:rsidP="001F438B">
      <w:pPr>
        <w:pStyle w:val="ListParagraph"/>
        <w:numPr>
          <w:ilvl w:val="0"/>
          <w:numId w:val="14"/>
        </w:numPr>
        <w:ind w:left="360"/>
        <w:rPr>
          <w:rFonts w:ascii="Fanwood" w:hAnsi="Fanwood"/>
          <w:color w:val="2D2E2F"/>
        </w:rPr>
      </w:pPr>
      <w:r w:rsidRPr="001F438B">
        <w:rPr>
          <w:rFonts w:ascii="Fanwood" w:hAnsi="Fanwood"/>
          <w:color w:val="2D2E2F"/>
        </w:rPr>
        <w:t xml:space="preserve">In </w:t>
      </w:r>
      <w:r>
        <w:rPr>
          <w:rFonts w:ascii="Fanwood" w:hAnsi="Fanwood"/>
          <w:color w:val="2D2E2F"/>
        </w:rPr>
        <w:t>v.</w:t>
      </w:r>
      <w:r w:rsidRPr="001F438B">
        <w:rPr>
          <w:rFonts w:ascii="Fanwood" w:hAnsi="Fanwood"/>
          <w:color w:val="2D2E2F"/>
        </w:rPr>
        <w:t xml:space="preserve"> 6, two specific places are mentioned. The first is </w:t>
      </w:r>
      <w:r w:rsidRPr="001F438B">
        <w:rPr>
          <w:rFonts w:ascii="Fanwood" w:hAnsi="Fanwood"/>
          <w:i/>
          <w:iCs/>
          <w:color w:val="2D2E2F"/>
        </w:rPr>
        <w:t>Shechem</w:t>
      </w:r>
      <w:r>
        <w:rPr>
          <w:rFonts w:ascii="Fanwood" w:hAnsi="Fanwood"/>
          <w:color w:val="2D2E2F"/>
        </w:rPr>
        <w:t xml:space="preserve">, </w:t>
      </w:r>
      <w:r w:rsidRPr="001F438B">
        <w:rPr>
          <w:rFonts w:ascii="Fanwood" w:hAnsi="Fanwood"/>
          <w:color w:val="2D2E2F"/>
        </w:rPr>
        <w:t xml:space="preserve">an ancient city in the heart of Canaan. The second specific detail regarding place is </w:t>
      </w:r>
      <w:r w:rsidRPr="001F438B">
        <w:rPr>
          <w:rFonts w:ascii="Fanwood" w:hAnsi="Fanwood"/>
          <w:i/>
          <w:iCs/>
          <w:color w:val="2D2E2F"/>
        </w:rPr>
        <w:t xml:space="preserve">the oak of </w:t>
      </w:r>
      <w:proofErr w:type="spellStart"/>
      <w:r w:rsidRPr="001F438B">
        <w:rPr>
          <w:rFonts w:ascii="Fanwood" w:hAnsi="Fanwood"/>
          <w:i/>
          <w:iCs/>
          <w:color w:val="2D2E2F"/>
        </w:rPr>
        <w:t>Moreh</w:t>
      </w:r>
      <w:proofErr w:type="spellEnd"/>
      <w:r w:rsidRPr="001F438B">
        <w:rPr>
          <w:rFonts w:ascii="Fanwood" w:hAnsi="Fanwood"/>
          <w:color w:val="2D2E2F"/>
        </w:rPr>
        <w:t>. The oak is thought to have been a place of ancient pagan worship. Bruce Waltke states that, “Pagans worshiped fertility deities under such trees. With its lofty top in the heavens, it could be considered an axis between heaven and earth and a place for revelation</w:t>
      </w:r>
      <w:r>
        <w:rPr>
          <w:rFonts w:ascii="Fanwood" w:hAnsi="Fanwood"/>
          <w:color w:val="2D2E2F"/>
        </w:rPr>
        <w:t>.</w:t>
      </w:r>
      <w:r w:rsidRPr="001F438B">
        <w:rPr>
          <w:rFonts w:ascii="Fanwood" w:hAnsi="Fanwood"/>
          <w:color w:val="2D2E2F"/>
        </w:rPr>
        <w:t>”</w:t>
      </w:r>
      <w:r w:rsidRPr="008672A3">
        <w:rPr>
          <w:rFonts w:ascii="Fanwood" w:hAnsi="Fanwood"/>
          <w:vertAlign w:val="superscript"/>
        </w:rPr>
        <w:footnoteReference w:id="2"/>
      </w:r>
      <w:r w:rsidRPr="001F438B">
        <w:rPr>
          <w:rFonts w:ascii="Fanwood" w:hAnsi="Fanwood"/>
          <w:color w:val="2D2E2F"/>
        </w:rPr>
        <w:t xml:space="preserve">  </w:t>
      </w:r>
      <w:r>
        <w:rPr>
          <w:rFonts w:ascii="Fanwood" w:hAnsi="Fanwood"/>
          <w:color w:val="2D2E2F"/>
        </w:rPr>
        <w:br/>
      </w:r>
      <w:r w:rsidRPr="001F438B">
        <w:rPr>
          <w:rFonts w:ascii="Fanwood" w:hAnsi="Fanwood"/>
          <w:color w:val="2D2E2F"/>
          <w:sz w:val="14"/>
          <w:szCs w:val="14"/>
        </w:rPr>
        <w:br/>
      </w:r>
      <w:r w:rsidRPr="004E1BC2">
        <w:rPr>
          <w:rFonts w:ascii="Fanwood" w:hAnsi="Fanwood"/>
          <w:color w:val="2D2E2F"/>
          <w:u w:val="single"/>
        </w:rPr>
        <w:t>With this in mind, read v. 7</w:t>
      </w:r>
      <w:r w:rsidR="004E1BC2" w:rsidRPr="004E1BC2">
        <w:rPr>
          <w:rFonts w:ascii="Fanwood" w:hAnsi="Fanwood"/>
          <w:color w:val="2D2E2F"/>
          <w:u w:val="single"/>
        </w:rPr>
        <w:t>.</w:t>
      </w:r>
      <w:r w:rsidRPr="001F438B">
        <w:rPr>
          <w:rFonts w:ascii="Fanwood" w:hAnsi="Fanwood"/>
          <w:color w:val="2D2E2F"/>
        </w:rPr>
        <w:t xml:space="preserve"> </w:t>
      </w:r>
      <w:r w:rsidR="004E1BC2">
        <w:rPr>
          <w:rFonts w:ascii="Fanwood" w:hAnsi="Fanwood"/>
          <w:color w:val="2D2E2F"/>
        </w:rPr>
        <w:t>What is the</w:t>
      </w:r>
      <w:r w:rsidRPr="001F438B">
        <w:rPr>
          <w:rFonts w:ascii="Fanwood" w:hAnsi="Fanwood"/>
          <w:color w:val="2D2E2F"/>
        </w:rPr>
        <w:t xml:space="preserve"> subversive and redemptive significance of the Lord meeting Abra</w:t>
      </w:r>
      <w:r>
        <w:rPr>
          <w:rFonts w:ascii="Fanwood" w:hAnsi="Fanwood"/>
          <w:color w:val="2D2E2F"/>
        </w:rPr>
        <w:t>m</w:t>
      </w:r>
      <w:r w:rsidRPr="001F438B">
        <w:rPr>
          <w:rFonts w:ascii="Fanwood" w:hAnsi="Fanwood"/>
          <w:color w:val="2D2E2F"/>
        </w:rPr>
        <w:t xml:space="preserve"> here with a promise and Abra</w:t>
      </w:r>
      <w:r>
        <w:rPr>
          <w:rFonts w:ascii="Fanwood" w:hAnsi="Fanwood"/>
          <w:color w:val="2D2E2F"/>
        </w:rPr>
        <w:t>m</w:t>
      </w:r>
      <w:r w:rsidRPr="001F438B">
        <w:rPr>
          <w:rFonts w:ascii="Fanwood" w:hAnsi="Fanwood"/>
          <w:color w:val="2D2E2F"/>
        </w:rPr>
        <w:t xml:space="preserve"> responding by building an altar</w:t>
      </w:r>
      <w:r w:rsidR="004E1BC2">
        <w:rPr>
          <w:rFonts w:ascii="Fanwood" w:hAnsi="Fanwood"/>
          <w:color w:val="2D2E2F"/>
        </w:rPr>
        <w:t>?</w:t>
      </w:r>
    </w:p>
    <w:p w14:paraId="430EDBE4" w14:textId="77777777" w:rsidR="00712042" w:rsidRPr="00712042" w:rsidRDefault="00712042" w:rsidP="00712042">
      <w:pPr>
        <w:pStyle w:val="ListParagraph"/>
        <w:rPr>
          <w:rFonts w:ascii="Fanwood" w:hAnsi="Fanwood"/>
          <w:color w:val="2D2E2F"/>
          <w:sz w:val="14"/>
          <w:szCs w:val="14"/>
        </w:rPr>
      </w:pPr>
    </w:p>
    <w:p w14:paraId="1AEE4D0E" w14:textId="5C8E9454" w:rsidR="00712042" w:rsidRDefault="004E1BC2" w:rsidP="00681E26">
      <w:pPr>
        <w:pStyle w:val="ListParagraph"/>
        <w:numPr>
          <w:ilvl w:val="0"/>
          <w:numId w:val="14"/>
        </w:numPr>
        <w:ind w:left="360"/>
        <w:rPr>
          <w:rFonts w:ascii="Fanwood" w:hAnsi="Fanwood"/>
          <w:color w:val="2D2E2F"/>
        </w:rPr>
      </w:pPr>
      <w:r w:rsidRPr="004E1BC2">
        <w:rPr>
          <w:rFonts w:ascii="Fanwood" w:hAnsi="Fanwood"/>
          <w:color w:val="2D2E2F"/>
        </w:rPr>
        <w:t>Abram is called to believe a promise that contradicts his current reality.  When in your life have you been called to trust God even as your reality seems to contradict His promises</w:t>
      </w:r>
      <w:r w:rsidR="00FB62A0">
        <w:rPr>
          <w:rFonts w:ascii="Fanwood" w:hAnsi="Fanwood"/>
          <w:color w:val="2D2E2F"/>
        </w:rPr>
        <w:t>?</w:t>
      </w:r>
      <w:r>
        <w:rPr>
          <w:rFonts w:ascii="Fanwood" w:hAnsi="Fanwood"/>
          <w:color w:val="2D2E2F"/>
        </w:rPr>
        <w:t xml:space="preserve"> (Gen. 12:6)</w:t>
      </w:r>
    </w:p>
    <w:p w14:paraId="41E3A996" w14:textId="77777777" w:rsidR="005E7414" w:rsidRPr="005E7414" w:rsidRDefault="005E7414" w:rsidP="00712042">
      <w:pPr>
        <w:rPr>
          <w:rFonts w:ascii="Fanwood" w:hAnsi="Fanwood"/>
          <w:color w:val="2D2E2F"/>
          <w:sz w:val="4"/>
          <w:szCs w:val="4"/>
        </w:rPr>
      </w:pPr>
    </w:p>
    <w:p w14:paraId="03280A92" w14:textId="134F20F7" w:rsidR="00712042" w:rsidRDefault="004E1BC2" w:rsidP="00712042">
      <w:pPr>
        <w:rPr>
          <w:rFonts w:ascii="Fanwood" w:hAnsi="Fanwood"/>
          <w:color w:val="2D2E2F"/>
        </w:rPr>
      </w:pPr>
      <w:r w:rsidRPr="004E1BC2">
        <w:rPr>
          <w:rFonts w:ascii="Fanwood" w:hAnsi="Fanwood"/>
          <w:color w:val="2D2E2F"/>
        </w:rPr>
        <w:t xml:space="preserve">The last line of </w:t>
      </w:r>
      <w:r>
        <w:rPr>
          <w:rFonts w:ascii="Fanwood" w:hAnsi="Fanwood"/>
          <w:color w:val="2D2E2F"/>
        </w:rPr>
        <w:t>v.</w:t>
      </w:r>
      <w:r w:rsidRPr="004E1BC2">
        <w:rPr>
          <w:rFonts w:ascii="Fanwood" w:hAnsi="Fanwood"/>
          <w:color w:val="2D2E2F"/>
        </w:rPr>
        <w:t xml:space="preserve"> 6 says, “At that time the Canaanites were in the land.” It should not be overlooked that the promise is given </w:t>
      </w:r>
      <w:proofErr w:type="gramStart"/>
      <w:r w:rsidRPr="004E1BC2">
        <w:rPr>
          <w:rFonts w:ascii="Fanwood" w:hAnsi="Fanwood"/>
          <w:color w:val="2D2E2F"/>
        </w:rPr>
        <w:t>in the midst of</w:t>
      </w:r>
      <w:proofErr w:type="gramEnd"/>
      <w:r w:rsidRPr="004E1BC2">
        <w:rPr>
          <w:rFonts w:ascii="Fanwood" w:hAnsi="Fanwood"/>
          <w:color w:val="2D2E2F"/>
        </w:rPr>
        <w:t xml:space="preserve"> the opposition</w:t>
      </w:r>
      <w:r w:rsidR="00712042" w:rsidRPr="00712042">
        <w:rPr>
          <w:rFonts w:ascii="Fanwood" w:hAnsi="Fanwood"/>
          <w:color w:val="2D2E2F"/>
        </w:rPr>
        <w:t>.</w:t>
      </w:r>
      <w:r w:rsidRPr="008672A3">
        <w:rPr>
          <w:rFonts w:ascii="Fanwood" w:hAnsi="Fanwood"/>
          <w:vertAlign w:val="superscript"/>
        </w:rPr>
        <w:footnoteReference w:id="3"/>
      </w:r>
    </w:p>
    <w:p w14:paraId="2FCF2559" w14:textId="38D8A2F8" w:rsidR="00657879" w:rsidRPr="00657879" w:rsidRDefault="00657879" w:rsidP="00712042">
      <w:pPr>
        <w:rPr>
          <w:rFonts w:ascii="Fanwood" w:hAnsi="Fanwood"/>
          <w:color w:val="2D2E2F"/>
          <w:sz w:val="14"/>
          <w:szCs w:val="14"/>
        </w:rPr>
      </w:pPr>
    </w:p>
    <w:p w14:paraId="6A0D5161" w14:textId="3FF1513A" w:rsidR="005B19A2" w:rsidRDefault="005B19A2" w:rsidP="005B19A2">
      <w:pPr>
        <w:pStyle w:val="ListParagraph"/>
        <w:numPr>
          <w:ilvl w:val="0"/>
          <w:numId w:val="14"/>
        </w:numPr>
        <w:ind w:left="360"/>
        <w:rPr>
          <w:rFonts w:ascii="Fanwood" w:hAnsi="Fanwood"/>
          <w:color w:val="2D2E2F"/>
        </w:rPr>
      </w:pPr>
      <w:r w:rsidRPr="005B19A2">
        <w:rPr>
          <w:rFonts w:ascii="Fanwood" w:hAnsi="Fanwood"/>
          <w:color w:val="2D2E2F"/>
        </w:rPr>
        <w:t>Verse 7 says, “Then the Lord appeared to Abram…”  Up until this point, Abram had heard the voice of the Lord, but now Abram is experiencing the Lord in more profound ways. Notice that it wasn’t until Abram was in Canaan that the Lord appeared to him. What observations can be considered by that fact</w:t>
      </w:r>
      <w:r w:rsidR="00657879" w:rsidRPr="00712042">
        <w:rPr>
          <w:rFonts w:ascii="Fanwood" w:hAnsi="Fanwood"/>
          <w:color w:val="2D2E2F"/>
        </w:rPr>
        <w:t>?</w:t>
      </w:r>
    </w:p>
    <w:p w14:paraId="27C5F8E3" w14:textId="77777777" w:rsidR="005B19A2" w:rsidRPr="005B19A2" w:rsidRDefault="005B19A2" w:rsidP="005B19A2">
      <w:pPr>
        <w:rPr>
          <w:rFonts w:ascii="Fanwood" w:hAnsi="Fanwood"/>
          <w:color w:val="2D2E2F"/>
          <w:sz w:val="14"/>
          <w:szCs w:val="14"/>
        </w:rPr>
      </w:pPr>
    </w:p>
    <w:p w14:paraId="52B68AA2" w14:textId="10A0DB46" w:rsidR="005B19A2" w:rsidRDefault="005B19A2" w:rsidP="005B19A2">
      <w:pPr>
        <w:pStyle w:val="ListParagraph"/>
        <w:numPr>
          <w:ilvl w:val="0"/>
          <w:numId w:val="14"/>
        </w:numPr>
        <w:ind w:left="360"/>
        <w:rPr>
          <w:rFonts w:ascii="Fanwood" w:hAnsi="Fanwood"/>
          <w:color w:val="2D2E2F"/>
        </w:rPr>
      </w:pPr>
      <w:r w:rsidRPr="005B19A2">
        <w:rPr>
          <w:rFonts w:ascii="Fanwood" w:hAnsi="Fanwood"/>
          <w:color w:val="2D2E2F"/>
        </w:rPr>
        <w:t xml:space="preserve">Further in </w:t>
      </w:r>
      <w:r>
        <w:rPr>
          <w:rFonts w:ascii="Fanwood" w:hAnsi="Fanwood"/>
          <w:color w:val="2D2E2F"/>
        </w:rPr>
        <w:t>v.</w:t>
      </w:r>
      <w:r w:rsidRPr="005B19A2">
        <w:rPr>
          <w:rFonts w:ascii="Fanwood" w:hAnsi="Fanwood"/>
          <w:color w:val="2D2E2F"/>
        </w:rPr>
        <w:t xml:space="preserve"> 7, it says that Abram built an altar. He also built altars in Bethel (12;8), Hebron (13:18), and Mount Moriah (22:9). Abram’s life left behind a trail of altars, commemorations of praise, thanksgiving, worship, and honor of God.</w:t>
      </w:r>
      <w:r w:rsidRPr="008672A3">
        <w:rPr>
          <w:rFonts w:ascii="Fanwood" w:hAnsi="Fanwood"/>
          <w:vertAlign w:val="superscript"/>
        </w:rPr>
        <w:footnoteReference w:id="4"/>
      </w:r>
      <w:r w:rsidRPr="005B19A2">
        <w:rPr>
          <w:rFonts w:ascii="Fanwood" w:hAnsi="Fanwood"/>
          <w:color w:val="2D2E2F"/>
        </w:rPr>
        <w:t xml:space="preserve">   If you were to commemorate your own faith journey, what metaphorical “altars” can you note</w:t>
      </w:r>
      <w:r>
        <w:rPr>
          <w:rFonts w:ascii="Fanwood" w:hAnsi="Fanwood"/>
          <w:color w:val="2D2E2F"/>
        </w:rPr>
        <w:t>?</w:t>
      </w:r>
    </w:p>
    <w:p w14:paraId="1AB0E232" w14:textId="77777777" w:rsidR="005B19A2" w:rsidRPr="005B19A2" w:rsidRDefault="005B19A2" w:rsidP="005B19A2">
      <w:pPr>
        <w:pStyle w:val="ListParagraph"/>
        <w:rPr>
          <w:rFonts w:ascii="Fanwood" w:hAnsi="Fanwood"/>
          <w:color w:val="2D2E2F"/>
          <w:sz w:val="14"/>
          <w:szCs w:val="14"/>
        </w:rPr>
      </w:pPr>
    </w:p>
    <w:p w14:paraId="4129BAA1" w14:textId="500543CA" w:rsidR="00DE2609" w:rsidRDefault="00DE2609" w:rsidP="005B19A2">
      <w:pPr>
        <w:pStyle w:val="ListParagraph"/>
        <w:numPr>
          <w:ilvl w:val="0"/>
          <w:numId w:val="14"/>
        </w:numPr>
        <w:ind w:left="360"/>
        <w:rPr>
          <w:rFonts w:ascii="Fanwood" w:hAnsi="Fanwood"/>
          <w:color w:val="2D2E2F"/>
        </w:rPr>
      </w:pPr>
      <w:r w:rsidRPr="00DE2609">
        <w:rPr>
          <w:rFonts w:ascii="Fanwood" w:hAnsi="Fanwood"/>
          <w:color w:val="2D2E2F"/>
        </w:rPr>
        <w:t>What does it look like for you to</w:t>
      </w:r>
      <w:r>
        <w:rPr>
          <w:rFonts w:ascii="Fanwood" w:hAnsi="Fanwood"/>
          <w:color w:val="2D2E2F"/>
        </w:rPr>
        <w:t xml:space="preserve"> follow the Lord’s calling on your life or what promises are you clinging to even if you may not see the </w:t>
      </w:r>
      <w:proofErr w:type="gramStart"/>
      <w:r>
        <w:rPr>
          <w:rFonts w:ascii="Fanwood" w:hAnsi="Fanwood"/>
          <w:color w:val="2D2E2F"/>
        </w:rPr>
        <w:t>final outcome</w:t>
      </w:r>
      <w:proofErr w:type="gramEnd"/>
      <w:r>
        <w:rPr>
          <w:rFonts w:ascii="Fanwood" w:hAnsi="Fanwood"/>
          <w:color w:val="2D2E2F"/>
        </w:rPr>
        <w:t xml:space="preserve">? </w:t>
      </w:r>
    </w:p>
    <w:p w14:paraId="52BA8287" w14:textId="0352E8C0" w:rsidR="00DE2609" w:rsidRPr="00DE2609" w:rsidRDefault="00DE2609" w:rsidP="00DE2609">
      <w:pPr>
        <w:rPr>
          <w:rFonts w:ascii="Fanwood" w:hAnsi="Fanwood"/>
          <w:color w:val="2D2E2F"/>
          <w:sz w:val="4"/>
          <w:szCs w:val="4"/>
        </w:rPr>
      </w:pPr>
    </w:p>
    <w:p w14:paraId="0608CD19" w14:textId="1767928D" w:rsidR="005B19A2" w:rsidRPr="00DE2609" w:rsidRDefault="00DE2609" w:rsidP="00DE2609">
      <w:pPr>
        <w:rPr>
          <w:rFonts w:ascii="Fanwood" w:hAnsi="Fanwood"/>
          <w:color w:val="2D2E2F"/>
        </w:rPr>
      </w:pPr>
      <w:r w:rsidRPr="00DE2609">
        <w:rPr>
          <w:rFonts w:ascii="Fanwood" w:hAnsi="Fanwood"/>
          <w:color w:val="2D2E2F"/>
        </w:rPr>
        <w:t>In verse 9 it says that Abram journeyed on. He saw the whole land. Abram believed God’s promise and surveyed with hope</w:t>
      </w:r>
      <w:r>
        <w:rPr>
          <w:rFonts w:ascii="Fanwood" w:hAnsi="Fanwood"/>
          <w:color w:val="2D2E2F"/>
        </w:rPr>
        <w:t>. God would fulfill his promise, but Abram</w:t>
      </w:r>
      <w:r w:rsidRPr="00DE2609">
        <w:rPr>
          <w:rFonts w:ascii="Fanwood" w:hAnsi="Fanwood"/>
          <w:color w:val="2D2E2F"/>
        </w:rPr>
        <w:t xml:space="preserve"> would not</w:t>
      </w:r>
      <w:r>
        <w:rPr>
          <w:rFonts w:ascii="Fanwood" w:hAnsi="Fanwood"/>
          <w:color w:val="2D2E2F"/>
        </w:rPr>
        <w:t xml:space="preserve"> live to</w:t>
      </w:r>
      <w:r w:rsidRPr="00DE2609">
        <w:rPr>
          <w:rFonts w:ascii="Fanwood" w:hAnsi="Fanwood"/>
          <w:color w:val="2D2E2F"/>
        </w:rPr>
        <w:t xml:space="preserve"> see it come to fruitio</w:t>
      </w:r>
      <w:r>
        <w:rPr>
          <w:rFonts w:ascii="Fanwood" w:hAnsi="Fanwood"/>
          <w:color w:val="2D2E2F"/>
        </w:rPr>
        <w:t>n.</w:t>
      </w:r>
    </w:p>
    <w:p w14:paraId="1344BC14" w14:textId="77777777" w:rsidR="00D073CF" w:rsidRPr="00D073CF" w:rsidRDefault="00D073CF" w:rsidP="00D073CF">
      <w:pPr>
        <w:pStyle w:val="ListParagraph"/>
        <w:rPr>
          <w:rFonts w:ascii="Fanwood" w:hAnsi="Fanwood"/>
          <w:color w:val="2D2E2F"/>
          <w:sz w:val="4"/>
          <w:szCs w:val="4"/>
        </w:rPr>
      </w:pPr>
    </w:p>
    <w:p w14:paraId="18271986" w14:textId="2F0ADC42" w:rsidR="000C600A" w:rsidRPr="00B75211" w:rsidRDefault="000C600A" w:rsidP="00687EEF">
      <w:pPr>
        <w:rPr>
          <w:rFonts w:ascii="Fanwood" w:hAnsi="Fanwood"/>
          <w:color w:val="2D2E2F"/>
          <w:sz w:val="14"/>
          <w:szCs w:val="14"/>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6AFC6F66" w14:textId="1DDFA708" w:rsidR="0066108D" w:rsidRDefault="00DE2609" w:rsidP="000C600A">
      <w:pPr>
        <w:rPr>
          <w:rFonts w:ascii="Fanwood" w:hAnsi="Fanwood"/>
          <w:color w:val="2D2E2F"/>
        </w:rPr>
      </w:pPr>
      <w:r>
        <w:rPr>
          <w:rFonts w:ascii="Fanwood" w:hAnsi="Fanwood"/>
          <w:color w:val="2D2E2F"/>
        </w:rPr>
        <w:t xml:space="preserve">Consider spending time </w:t>
      </w:r>
      <w:r w:rsidR="0066108D">
        <w:rPr>
          <w:rFonts w:ascii="Fanwood" w:hAnsi="Fanwood"/>
          <w:color w:val="2D2E2F"/>
        </w:rPr>
        <w:t xml:space="preserve">voicing </w:t>
      </w:r>
      <w:r w:rsidR="0066108D" w:rsidRPr="0066108D">
        <w:rPr>
          <w:rFonts w:ascii="Fanwood" w:hAnsi="Fanwood"/>
          <w:i/>
          <w:iCs/>
          <w:color w:val="2D2E2F"/>
        </w:rPr>
        <w:t>prayers of praise</w:t>
      </w:r>
      <w:r w:rsidR="0066108D">
        <w:rPr>
          <w:rFonts w:ascii="Fanwood" w:hAnsi="Fanwood"/>
          <w:color w:val="2D2E2F"/>
        </w:rPr>
        <w:t xml:space="preserve"> as a group. Allow your discussion of Gen. 12 to frame the praises. </w:t>
      </w:r>
    </w:p>
    <w:p w14:paraId="75157470" w14:textId="77777777" w:rsidR="0066108D" w:rsidRDefault="0066108D" w:rsidP="0066108D">
      <w:pPr>
        <w:pStyle w:val="ListParagraph"/>
        <w:numPr>
          <w:ilvl w:val="0"/>
          <w:numId w:val="23"/>
        </w:numPr>
        <w:rPr>
          <w:rFonts w:ascii="Fanwood" w:hAnsi="Fanwood"/>
          <w:color w:val="2D2E2F"/>
        </w:rPr>
      </w:pPr>
      <w:r>
        <w:rPr>
          <w:rFonts w:ascii="Fanwood" w:hAnsi="Fanwood"/>
          <w:color w:val="2D2E2F"/>
        </w:rPr>
        <w:t>Specifically</w:t>
      </w:r>
      <w:r w:rsidR="00DE2609" w:rsidRPr="0066108D">
        <w:rPr>
          <w:rFonts w:ascii="Fanwood" w:hAnsi="Fanwood"/>
          <w:color w:val="2D2E2F"/>
        </w:rPr>
        <w:t xml:space="preserve"> </w:t>
      </w:r>
      <w:r>
        <w:rPr>
          <w:rFonts w:ascii="Fanwood" w:hAnsi="Fanwood"/>
          <w:color w:val="2D2E2F"/>
        </w:rPr>
        <w:t>name</w:t>
      </w:r>
      <w:r w:rsidR="00DE2609" w:rsidRPr="0066108D">
        <w:rPr>
          <w:rFonts w:ascii="Fanwood" w:hAnsi="Fanwood"/>
          <w:color w:val="2D2E2F"/>
        </w:rPr>
        <w:t xml:space="preserve"> God’s blessings in your li</w:t>
      </w:r>
      <w:r w:rsidRPr="0066108D">
        <w:rPr>
          <w:rFonts w:ascii="Fanwood" w:hAnsi="Fanwood"/>
          <w:color w:val="2D2E2F"/>
        </w:rPr>
        <w:t>v</w:t>
      </w:r>
      <w:r w:rsidR="00DE2609" w:rsidRPr="0066108D">
        <w:rPr>
          <w:rFonts w:ascii="Fanwood" w:hAnsi="Fanwood"/>
          <w:color w:val="2D2E2F"/>
        </w:rPr>
        <w:t>e</w:t>
      </w:r>
      <w:r w:rsidRPr="0066108D">
        <w:rPr>
          <w:rFonts w:ascii="Fanwood" w:hAnsi="Fanwood"/>
          <w:color w:val="2D2E2F"/>
        </w:rPr>
        <w:t>s</w:t>
      </w:r>
      <w:r w:rsidR="005E7414" w:rsidRPr="0066108D">
        <w:rPr>
          <w:rFonts w:ascii="Fanwood" w:hAnsi="Fanwood"/>
          <w:color w:val="2D2E2F"/>
        </w:rPr>
        <w:t>.</w:t>
      </w:r>
      <w:r w:rsidR="00DE2609" w:rsidRPr="0066108D">
        <w:rPr>
          <w:rFonts w:ascii="Fanwood" w:hAnsi="Fanwood"/>
          <w:color w:val="2D2E2F"/>
        </w:rPr>
        <w:t xml:space="preserve"> </w:t>
      </w:r>
    </w:p>
    <w:p w14:paraId="2E54996F" w14:textId="77777777" w:rsidR="0066108D" w:rsidRDefault="00DE2609" w:rsidP="0066108D">
      <w:pPr>
        <w:pStyle w:val="ListParagraph"/>
        <w:numPr>
          <w:ilvl w:val="0"/>
          <w:numId w:val="23"/>
        </w:numPr>
        <w:rPr>
          <w:rFonts w:ascii="Fanwood" w:hAnsi="Fanwood"/>
          <w:color w:val="2D2E2F"/>
        </w:rPr>
      </w:pPr>
      <w:r w:rsidRPr="0066108D">
        <w:rPr>
          <w:rFonts w:ascii="Fanwood" w:hAnsi="Fanwood"/>
          <w:color w:val="2D2E2F"/>
        </w:rPr>
        <w:t xml:space="preserve">Tell stories of the “altars” in your </w:t>
      </w:r>
      <w:r w:rsidR="0066108D">
        <w:rPr>
          <w:rFonts w:ascii="Fanwood" w:hAnsi="Fanwood"/>
          <w:color w:val="2D2E2F"/>
        </w:rPr>
        <w:t>faith journeys</w:t>
      </w:r>
      <w:r w:rsidRPr="0066108D">
        <w:rPr>
          <w:rFonts w:ascii="Fanwood" w:hAnsi="Fanwood"/>
          <w:color w:val="2D2E2F"/>
        </w:rPr>
        <w:t xml:space="preserve">. </w:t>
      </w:r>
    </w:p>
    <w:p w14:paraId="522AA313" w14:textId="6D4803E6" w:rsidR="0066108D" w:rsidRDefault="00DE2609" w:rsidP="0066108D">
      <w:pPr>
        <w:pStyle w:val="ListParagraph"/>
        <w:numPr>
          <w:ilvl w:val="0"/>
          <w:numId w:val="23"/>
        </w:numPr>
        <w:rPr>
          <w:rFonts w:ascii="Fanwood" w:hAnsi="Fanwood"/>
          <w:color w:val="2D2E2F"/>
        </w:rPr>
      </w:pPr>
      <w:r w:rsidRPr="0066108D">
        <w:rPr>
          <w:rFonts w:ascii="Fanwood" w:hAnsi="Fanwood"/>
          <w:color w:val="2D2E2F"/>
        </w:rPr>
        <w:t>Share stories of God’s faithfulness</w:t>
      </w:r>
      <w:r w:rsidR="0066108D">
        <w:rPr>
          <w:rFonts w:ascii="Fanwood" w:hAnsi="Fanwood"/>
          <w:color w:val="2D2E2F"/>
        </w:rPr>
        <w:t xml:space="preserve"> toward you. </w:t>
      </w:r>
    </w:p>
    <w:p w14:paraId="12E87C03" w14:textId="6100D4D3" w:rsidR="00A9417F" w:rsidRPr="0066108D" w:rsidRDefault="0066108D" w:rsidP="0066108D">
      <w:pPr>
        <w:pStyle w:val="ListParagraph"/>
        <w:numPr>
          <w:ilvl w:val="0"/>
          <w:numId w:val="23"/>
        </w:numPr>
        <w:rPr>
          <w:rFonts w:ascii="Fanwood" w:hAnsi="Fanwood"/>
          <w:color w:val="2D2E2F"/>
        </w:rPr>
      </w:pPr>
      <w:r>
        <w:rPr>
          <w:rFonts w:ascii="Fanwood" w:hAnsi="Fanwood"/>
          <w:color w:val="2D2E2F"/>
        </w:rPr>
        <w:t>If you’re</w:t>
      </w:r>
      <w:r w:rsidR="00DE2609" w:rsidRPr="0066108D">
        <w:rPr>
          <w:rFonts w:ascii="Fanwood" w:hAnsi="Fanwood"/>
          <w:color w:val="2D2E2F"/>
        </w:rPr>
        <w:t xml:space="preserve"> willing, share some things that you are </w:t>
      </w:r>
      <w:r w:rsidRPr="0066108D">
        <w:rPr>
          <w:rFonts w:ascii="Fanwood" w:hAnsi="Fanwood"/>
          <w:color w:val="2D2E2F"/>
        </w:rPr>
        <w:t xml:space="preserve">still trusting God for. </w:t>
      </w:r>
      <w:r w:rsidR="00DE2609" w:rsidRPr="0066108D">
        <w:rPr>
          <w:rFonts w:ascii="Fanwood" w:hAnsi="Fanwood"/>
          <w:color w:val="2D2E2F"/>
        </w:rPr>
        <w:t xml:space="preserve"> </w:t>
      </w:r>
      <w:r w:rsidR="005E7414" w:rsidRPr="0066108D">
        <w:rPr>
          <w:rFonts w:ascii="Fanwood" w:hAnsi="Fanwood"/>
          <w:color w:val="2D2E2F"/>
        </w:rPr>
        <w:t xml:space="preserve"> </w:t>
      </w:r>
    </w:p>
    <w:sectPr w:rsidR="00A9417F" w:rsidRPr="0066108D"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7CD6" w14:textId="77777777" w:rsidR="006C705A" w:rsidRDefault="006C705A" w:rsidP="00746A65">
      <w:r>
        <w:separator/>
      </w:r>
    </w:p>
  </w:endnote>
  <w:endnote w:type="continuationSeparator" w:id="0">
    <w:p w14:paraId="01559F66" w14:textId="77777777" w:rsidR="006C705A" w:rsidRDefault="006C705A"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20B0604020202020204"/>
    <w:charset w:val="00"/>
    <w:family w:val="auto"/>
    <w:notTrueType/>
    <w:pitch w:val="variable"/>
    <w:sig w:usb0="A100007F" w:usb1="4000005B" w:usb2="00000000" w:usb3="00000000" w:csb0="0000009B" w:csb1="00000000"/>
  </w:font>
  <w:font w:name="Gotham Book">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77CA" w14:textId="77777777" w:rsidR="006C705A" w:rsidRDefault="006C705A" w:rsidP="00746A65">
      <w:r>
        <w:separator/>
      </w:r>
    </w:p>
  </w:footnote>
  <w:footnote w:type="continuationSeparator" w:id="0">
    <w:p w14:paraId="4BB76652" w14:textId="77777777" w:rsidR="006C705A" w:rsidRDefault="006C705A" w:rsidP="00746A65">
      <w:r>
        <w:continuationSeparator/>
      </w:r>
    </w:p>
  </w:footnote>
  <w:footnote w:id="1">
    <w:p w14:paraId="5E20290B" w14:textId="4EF40146" w:rsidR="005A2C7B" w:rsidRDefault="005A2C7B" w:rsidP="005A2C7B">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Bruce K. Waltke</w:t>
      </w:r>
      <w:r w:rsidRPr="00BE7845">
        <w:rPr>
          <w:rFonts w:ascii="Fanwood" w:hAnsi="Fanwood"/>
          <w:sz w:val="18"/>
          <w:szCs w:val="18"/>
        </w:rPr>
        <w:t xml:space="preserve">, </w:t>
      </w:r>
      <w:r>
        <w:rPr>
          <w:rFonts w:ascii="Fanwood" w:hAnsi="Fanwood"/>
          <w:i/>
          <w:sz w:val="18"/>
          <w:szCs w:val="18"/>
        </w:rPr>
        <w:t>Genesis: A Commentary</w:t>
      </w:r>
      <w:r>
        <w:rPr>
          <w:rFonts w:ascii="Fanwood" w:hAnsi="Fanwood"/>
          <w:sz w:val="18"/>
          <w:szCs w:val="18"/>
        </w:rPr>
        <w:t xml:space="preserve">. </w:t>
      </w:r>
      <w:r w:rsidRPr="00BE7845">
        <w:rPr>
          <w:rFonts w:ascii="Fanwood" w:hAnsi="Fanwood"/>
          <w:sz w:val="18"/>
          <w:szCs w:val="18"/>
        </w:rPr>
        <w:t xml:space="preserve">(Grand Rapids, MI: </w:t>
      </w:r>
      <w:r>
        <w:rPr>
          <w:rFonts w:ascii="Fanwood" w:hAnsi="Fanwood"/>
          <w:sz w:val="18"/>
          <w:szCs w:val="18"/>
        </w:rPr>
        <w:t>Zondervan</w:t>
      </w:r>
      <w:r w:rsidRPr="00BE7845">
        <w:rPr>
          <w:rFonts w:ascii="Fanwood" w:hAnsi="Fanwood"/>
          <w:sz w:val="18"/>
          <w:szCs w:val="18"/>
        </w:rPr>
        <w:t xml:space="preserve">, </w:t>
      </w:r>
      <w:r>
        <w:rPr>
          <w:rFonts w:ascii="Fanwood" w:hAnsi="Fanwood"/>
          <w:sz w:val="18"/>
          <w:szCs w:val="18"/>
        </w:rPr>
        <w:t>2001</w:t>
      </w:r>
      <w:r w:rsidRPr="00BE7845">
        <w:rPr>
          <w:rFonts w:ascii="Fanwood" w:hAnsi="Fanwood"/>
          <w:sz w:val="18"/>
          <w:szCs w:val="18"/>
        </w:rPr>
        <w:t>)</w:t>
      </w:r>
      <w:proofErr w:type="gramStart"/>
      <w:r w:rsidRPr="00BE7845">
        <w:rPr>
          <w:rFonts w:ascii="Fanwood" w:hAnsi="Fanwood"/>
          <w:sz w:val="18"/>
          <w:szCs w:val="18"/>
        </w:rPr>
        <w:t xml:space="preserve">, </w:t>
      </w:r>
      <w:r w:rsidR="00D65283">
        <w:rPr>
          <w:rFonts w:ascii="Fanwood" w:hAnsi="Fanwood"/>
          <w:sz w:val="18"/>
          <w:szCs w:val="18"/>
        </w:rPr>
        <w:t>?</w:t>
      </w:r>
      <w:proofErr w:type="gramEnd"/>
      <w:r w:rsidR="00D65283">
        <w:rPr>
          <w:rFonts w:ascii="Fanwood" w:hAnsi="Fanwood"/>
          <w:sz w:val="18"/>
          <w:szCs w:val="18"/>
        </w:rPr>
        <w:t>??</w:t>
      </w:r>
      <w:r w:rsidRPr="00BE7845">
        <w:rPr>
          <w:rFonts w:ascii="Fanwood" w:hAnsi="Fanwood"/>
          <w:sz w:val="18"/>
          <w:szCs w:val="18"/>
        </w:rPr>
        <w:t>.</w:t>
      </w:r>
    </w:p>
    <w:p w14:paraId="12D38030" w14:textId="77777777" w:rsidR="005A2C7B" w:rsidRPr="00E4263C" w:rsidRDefault="005A2C7B" w:rsidP="005A2C7B">
      <w:pPr>
        <w:ind w:firstLine="720"/>
        <w:rPr>
          <w:sz w:val="4"/>
          <w:szCs w:val="4"/>
        </w:rPr>
      </w:pPr>
    </w:p>
  </w:footnote>
  <w:footnote w:id="2">
    <w:p w14:paraId="602216BE" w14:textId="17235252" w:rsidR="001F438B" w:rsidRDefault="001F438B" w:rsidP="001F438B">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Bruce K. Waltke</w:t>
      </w:r>
      <w:r w:rsidRPr="00BE7845">
        <w:rPr>
          <w:rFonts w:ascii="Fanwood" w:hAnsi="Fanwood"/>
          <w:sz w:val="18"/>
          <w:szCs w:val="18"/>
        </w:rPr>
        <w:t xml:space="preserve">, </w:t>
      </w:r>
      <w:r>
        <w:rPr>
          <w:rFonts w:ascii="Fanwood" w:hAnsi="Fanwood"/>
          <w:i/>
          <w:sz w:val="18"/>
          <w:szCs w:val="18"/>
        </w:rPr>
        <w:t>Genesis: A Commentary</w:t>
      </w:r>
      <w:r>
        <w:rPr>
          <w:rFonts w:ascii="Fanwood" w:hAnsi="Fanwood"/>
          <w:sz w:val="18"/>
          <w:szCs w:val="18"/>
        </w:rPr>
        <w:t xml:space="preserve">. </w:t>
      </w:r>
      <w:r w:rsidRPr="00BE7845">
        <w:rPr>
          <w:rFonts w:ascii="Fanwood" w:hAnsi="Fanwood"/>
          <w:sz w:val="18"/>
          <w:szCs w:val="18"/>
        </w:rPr>
        <w:t xml:space="preserve">(Grand Rapids, MI: </w:t>
      </w:r>
      <w:r>
        <w:rPr>
          <w:rFonts w:ascii="Fanwood" w:hAnsi="Fanwood"/>
          <w:sz w:val="18"/>
          <w:szCs w:val="18"/>
        </w:rPr>
        <w:t>Zondervan</w:t>
      </w:r>
      <w:r w:rsidRPr="00BE7845">
        <w:rPr>
          <w:rFonts w:ascii="Fanwood" w:hAnsi="Fanwood"/>
          <w:sz w:val="18"/>
          <w:szCs w:val="18"/>
        </w:rPr>
        <w:t xml:space="preserve">, </w:t>
      </w:r>
      <w:r>
        <w:rPr>
          <w:rFonts w:ascii="Fanwood" w:hAnsi="Fanwood"/>
          <w:sz w:val="18"/>
          <w:szCs w:val="18"/>
        </w:rPr>
        <w:t>2001</w:t>
      </w:r>
      <w:r w:rsidRPr="00BE7845">
        <w:rPr>
          <w:rFonts w:ascii="Fanwood" w:hAnsi="Fanwood"/>
          <w:sz w:val="18"/>
          <w:szCs w:val="18"/>
        </w:rPr>
        <w:t xml:space="preserve">), </w:t>
      </w:r>
      <w:r>
        <w:rPr>
          <w:rFonts w:ascii="Fanwood" w:hAnsi="Fanwood"/>
          <w:sz w:val="18"/>
          <w:szCs w:val="18"/>
        </w:rPr>
        <w:t>207</w:t>
      </w:r>
      <w:r w:rsidRPr="00BE7845">
        <w:rPr>
          <w:rFonts w:ascii="Fanwood" w:hAnsi="Fanwood"/>
          <w:sz w:val="18"/>
          <w:szCs w:val="18"/>
        </w:rPr>
        <w:t>.</w:t>
      </w:r>
    </w:p>
    <w:p w14:paraId="16CF4E78" w14:textId="77777777" w:rsidR="001F438B" w:rsidRPr="00E4263C" w:rsidRDefault="001F438B" w:rsidP="001F438B">
      <w:pPr>
        <w:ind w:firstLine="720"/>
        <w:rPr>
          <w:sz w:val="4"/>
          <w:szCs w:val="4"/>
        </w:rPr>
      </w:pPr>
    </w:p>
  </w:footnote>
  <w:footnote w:id="3">
    <w:p w14:paraId="40B04342" w14:textId="30A4B42C" w:rsidR="004E1BC2" w:rsidRDefault="004E1BC2" w:rsidP="004E1BC2">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R. Kent Hughes</w:t>
      </w:r>
      <w:r w:rsidRPr="00BE7845">
        <w:rPr>
          <w:rFonts w:ascii="Fanwood" w:hAnsi="Fanwood"/>
          <w:sz w:val="18"/>
          <w:szCs w:val="18"/>
        </w:rPr>
        <w:t xml:space="preserve">, </w:t>
      </w:r>
      <w:r>
        <w:rPr>
          <w:rFonts w:ascii="Fanwood" w:hAnsi="Fanwood"/>
          <w:i/>
          <w:sz w:val="18"/>
          <w:szCs w:val="18"/>
        </w:rPr>
        <w:t>Genesis: Beginning and Blessing</w:t>
      </w:r>
      <w:r>
        <w:rPr>
          <w:rFonts w:ascii="Fanwood" w:hAnsi="Fanwood"/>
          <w:iCs/>
          <w:sz w:val="18"/>
          <w:szCs w:val="18"/>
        </w:rPr>
        <w:t>, Preaching the Word Commentary Series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Wheaton</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Crossway</w:t>
      </w:r>
      <w:r w:rsidRPr="00BE7845">
        <w:rPr>
          <w:rFonts w:ascii="Fanwood" w:hAnsi="Fanwood"/>
          <w:sz w:val="18"/>
          <w:szCs w:val="18"/>
        </w:rPr>
        <w:t xml:space="preserve">, </w:t>
      </w:r>
      <w:r>
        <w:rPr>
          <w:rFonts w:ascii="Fanwood" w:hAnsi="Fanwood"/>
          <w:sz w:val="18"/>
          <w:szCs w:val="18"/>
        </w:rPr>
        <w:t>2012</w:t>
      </w:r>
      <w:r w:rsidRPr="00BE7845">
        <w:rPr>
          <w:rFonts w:ascii="Fanwood" w:hAnsi="Fanwood"/>
          <w:sz w:val="18"/>
          <w:szCs w:val="18"/>
        </w:rPr>
        <w:t xml:space="preserve">), </w:t>
      </w:r>
      <w:r>
        <w:rPr>
          <w:rFonts w:ascii="Fanwood" w:hAnsi="Fanwood"/>
          <w:sz w:val="18"/>
          <w:szCs w:val="18"/>
        </w:rPr>
        <w:t>186</w:t>
      </w:r>
      <w:r w:rsidRPr="00BE7845">
        <w:rPr>
          <w:rFonts w:ascii="Fanwood" w:hAnsi="Fanwood"/>
          <w:sz w:val="18"/>
          <w:szCs w:val="18"/>
        </w:rPr>
        <w:t>.</w:t>
      </w:r>
    </w:p>
    <w:p w14:paraId="4510FF3C" w14:textId="77777777" w:rsidR="004E1BC2" w:rsidRPr="00E4263C" w:rsidRDefault="004E1BC2" w:rsidP="004E1BC2">
      <w:pPr>
        <w:ind w:firstLine="720"/>
        <w:rPr>
          <w:sz w:val="4"/>
          <w:szCs w:val="4"/>
        </w:rPr>
      </w:pPr>
    </w:p>
  </w:footnote>
  <w:footnote w:id="4">
    <w:p w14:paraId="2744036A" w14:textId="77777777" w:rsidR="005B19A2" w:rsidRDefault="005B19A2" w:rsidP="005B19A2">
      <w:pPr>
        <w:ind w:firstLine="720"/>
        <w:rPr>
          <w:rFonts w:ascii="Fanwood" w:hAnsi="Fanwood"/>
          <w:sz w:val="18"/>
          <w:szCs w:val="18"/>
        </w:rPr>
      </w:pPr>
      <w:r w:rsidRPr="00BE7845">
        <w:rPr>
          <w:rFonts w:ascii="Fanwood" w:hAnsi="Fanwood"/>
          <w:sz w:val="18"/>
          <w:szCs w:val="18"/>
          <w:vertAlign w:val="superscript"/>
        </w:rPr>
        <w:footnoteRef/>
      </w:r>
      <w:r>
        <w:rPr>
          <w:rFonts w:ascii="Fanwood" w:hAnsi="Fanwood"/>
          <w:sz w:val="18"/>
          <w:szCs w:val="18"/>
        </w:rPr>
        <w:t xml:space="preserve"> Ibid.</w:t>
      </w:r>
      <w:r w:rsidRPr="00BE7845">
        <w:rPr>
          <w:rFonts w:ascii="Fanwood" w:hAnsi="Fanwood"/>
          <w:sz w:val="18"/>
          <w:szCs w:val="18"/>
        </w:rPr>
        <w:t xml:space="preserve">, </w:t>
      </w:r>
      <w:r>
        <w:rPr>
          <w:rFonts w:ascii="Fanwood" w:hAnsi="Fanwood"/>
          <w:sz w:val="18"/>
          <w:szCs w:val="18"/>
        </w:rPr>
        <w:t>187</w:t>
      </w:r>
      <w:r w:rsidRPr="00BE7845">
        <w:rPr>
          <w:rFonts w:ascii="Fanwood" w:hAnsi="Fanwood"/>
          <w:sz w:val="18"/>
          <w:szCs w:val="18"/>
        </w:rPr>
        <w:t>.</w:t>
      </w:r>
    </w:p>
    <w:p w14:paraId="7743B958" w14:textId="77777777" w:rsidR="005B19A2" w:rsidRPr="00E4263C" w:rsidRDefault="005B19A2" w:rsidP="005B19A2">
      <w:pPr>
        <w:ind w:firstLine="720"/>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951F1"/>
    <w:multiLevelType w:val="hybridMultilevel"/>
    <w:tmpl w:val="C46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16"/>
  </w:num>
  <w:num w:numId="6">
    <w:abstractNumId w:val="19"/>
  </w:num>
  <w:num w:numId="7">
    <w:abstractNumId w:val="8"/>
  </w:num>
  <w:num w:numId="8">
    <w:abstractNumId w:val="0"/>
  </w:num>
  <w:num w:numId="9">
    <w:abstractNumId w:val="13"/>
  </w:num>
  <w:num w:numId="10">
    <w:abstractNumId w:val="17"/>
  </w:num>
  <w:num w:numId="11">
    <w:abstractNumId w:val="14"/>
  </w:num>
  <w:num w:numId="12">
    <w:abstractNumId w:val="15"/>
  </w:num>
  <w:num w:numId="13">
    <w:abstractNumId w:val="12"/>
  </w:num>
  <w:num w:numId="14">
    <w:abstractNumId w:val="18"/>
  </w:num>
  <w:num w:numId="15">
    <w:abstractNumId w:val="20"/>
  </w:num>
  <w:num w:numId="16">
    <w:abstractNumId w:val="11"/>
  </w:num>
  <w:num w:numId="17">
    <w:abstractNumId w:val="2"/>
  </w:num>
  <w:num w:numId="18">
    <w:abstractNumId w:val="3"/>
  </w:num>
  <w:num w:numId="19">
    <w:abstractNumId w:val="10"/>
  </w:num>
  <w:num w:numId="20">
    <w:abstractNumId w:val="4"/>
  </w:num>
  <w:num w:numId="21">
    <w:abstractNumId w:val="6"/>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B2648"/>
    <w:rsid w:val="000C600A"/>
    <w:rsid w:val="000F66C9"/>
    <w:rsid w:val="00107560"/>
    <w:rsid w:val="001102DF"/>
    <w:rsid w:val="001202F3"/>
    <w:rsid w:val="001321F1"/>
    <w:rsid w:val="00151065"/>
    <w:rsid w:val="00172655"/>
    <w:rsid w:val="001E5476"/>
    <w:rsid w:val="001F438B"/>
    <w:rsid w:val="00246A71"/>
    <w:rsid w:val="0025290F"/>
    <w:rsid w:val="002902FF"/>
    <w:rsid w:val="002914A8"/>
    <w:rsid w:val="00293508"/>
    <w:rsid w:val="002945D9"/>
    <w:rsid w:val="002A5485"/>
    <w:rsid w:val="002E30E2"/>
    <w:rsid w:val="0035381C"/>
    <w:rsid w:val="003C30B2"/>
    <w:rsid w:val="003C368C"/>
    <w:rsid w:val="0041102E"/>
    <w:rsid w:val="00416DFA"/>
    <w:rsid w:val="00423D98"/>
    <w:rsid w:val="00435B54"/>
    <w:rsid w:val="00440352"/>
    <w:rsid w:val="00451F4B"/>
    <w:rsid w:val="004801B8"/>
    <w:rsid w:val="004E1BC2"/>
    <w:rsid w:val="004E3663"/>
    <w:rsid w:val="00500D58"/>
    <w:rsid w:val="00503004"/>
    <w:rsid w:val="00514F6D"/>
    <w:rsid w:val="005163AB"/>
    <w:rsid w:val="00516799"/>
    <w:rsid w:val="005219BC"/>
    <w:rsid w:val="005A2C7B"/>
    <w:rsid w:val="005A673B"/>
    <w:rsid w:val="005B19A2"/>
    <w:rsid w:val="005D791A"/>
    <w:rsid w:val="005E7414"/>
    <w:rsid w:val="00602142"/>
    <w:rsid w:val="00633961"/>
    <w:rsid w:val="00657879"/>
    <w:rsid w:val="0066108D"/>
    <w:rsid w:val="006739F9"/>
    <w:rsid w:val="00681E26"/>
    <w:rsid w:val="00687EEF"/>
    <w:rsid w:val="006C3D6A"/>
    <w:rsid w:val="006C705A"/>
    <w:rsid w:val="006F40EF"/>
    <w:rsid w:val="007044C0"/>
    <w:rsid w:val="007119A6"/>
    <w:rsid w:val="00712042"/>
    <w:rsid w:val="00713782"/>
    <w:rsid w:val="00732141"/>
    <w:rsid w:val="00746A65"/>
    <w:rsid w:val="00773EA5"/>
    <w:rsid w:val="00793886"/>
    <w:rsid w:val="007B02D7"/>
    <w:rsid w:val="007C4BAA"/>
    <w:rsid w:val="007F547D"/>
    <w:rsid w:val="008017A4"/>
    <w:rsid w:val="008042C3"/>
    <w:rsid w:val="00810433"/>
    <w:rsid w:val="008672A3"/>
    <w:rsid w:val="008757F2"/>
    <w:rsid w:val="00886165"/>
    <w:rsid w:val="008B6055"/>
    <w:rsid w:val="008B6513"/>
    <w:rsid w:val="008F415F"/>
    <w:rsid w:val="00956065"/>
    <w:rsid w:val="00963717"/>
    <w:rsid w:val="009D7B77"/>
    <w:rsid w:val="00A27795"/>
    <w:rsid w:val="00A42EC0"/>
    <w:rsid w:val="00A9417F"/>
    <w:rsid w:val="00AA24C6"/>
    <w:rsid w:val="00AF12B6"/>
    <w:rsid w:val="00B00D53"/>
    <w:rsid w:val="00B52F3E"/>
    <w:rsid w:val="00B74652"/>
    <w:rsid w:val="00B74BDC"/>
    <w:rsid w:val="00B75211"/>
    <w:rsid w:val="00B91FF2"/>
    <w:rsid w:val="00C0649E"/>
    <w:rsid w:val="00C3430C"/>
    <w:rsid w:val="00C51553"/>
    <w:rsid w:val="00C523D0"/>
    <w:rsid w:val="00C578D9"/>
    <w:rsid w:val="00C80144"/>
    <w:rsid w:val="00CC7379"/>
    <w:rsid w:val="00D073CF"/>
    <w:rsid w:val="00D079EB"/>
    <w:rsid w:val="00D136EB"/>
    <w:rsid w:val="00D44655"/>
    <w:rsid w:val="00D65283"/>
    <w:rsid w:val="00DB2B0A"/>
    <w:rsid w:val="00DB4D6F"/>
    <w:rsid w:val="00DC677E"/>
    <w:rsid w:val="00DD12BC"/>
    <w:rsid w:val="00DE2609"/>
    <w:rsid w:val="00E043BD"/>
    <w:rsid w:val="00E51059"/>
    <w:rsid w:val="00E51719"/>
    <w:rsid w:val="00E61863"/>
    <w:rsid w:val="00EF66FA"/>
    <w:rsid w:val="00F04B76"/>
    <w:rsid w:val="00F0548A"/>
    <w:rsid w:val="00F06E91"/>
    <w:rsid w:val="00F4481E"/>
    <w:rsid w:val="00F534EB"/>
    <w:rsid w:val="00F851EA"/>
    <w:rsid w:val="00F93C8C"/>
    <w:rsid w:val="00FA35B8"/>
    <w:rsid w:val="00FB62A0"/>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 w:id="212830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5</cp:revision>
  <cp:lastPrinted>2018-10-17T16:40:00Z</cp:lastPrinted>
  <dcterms:created xsi:type="dcterms:W3CDTF">2021-09-01T19:34:00Z</dcterms:created>
  <dcterms:modified xsi:type="dcterms:W3CDTF">2022-02-27T02:38:00Z</dcterms:modified>
</cp:coreProperties>
</file>